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A2E8044" w:rsidR="00201B54" w:rsidRPr="00E71DF8" w:rsidRDefault="00201B54" w:rsidP="00922187">
            <w:pPr>
              <w:rPr>
                <w:lang w:val="id-ID"/>
              </w:rPr>
            </w:pPr>
          </w:p>
        </w:tc>
        <w:tc>
          <w:tcPr>
            <w:tcW w:w="7975" w:type="dxa"/>
          </w:tcPr>
          <w:p w14:paraId="098C5D52" w14:textId="77777777" w:rsidR="00FE4954" w:rsidRDefault="00FE4954" w:rsidP="00021218">
            <w:pPr>
              <w:spacing w:after="20"/>
              <w:jc w:val="left"/>
              <w:rPr>
                <w:b/>
                <w:bCs/>
                <w:spacing w:val="20"/>
                <w:position w:val="6"/>
                <w:sz w:val="24"/>
                <w:szCs w:val="24"/>
              </w:rPr>
            </w:pPr>
            <w:r w:rsidRPr="00FE4954">
              <w:rPr>
                <w:b/>
                <w:bCs/>
                <w:spacing w:val="20"/>
                <w:position w:val="6"/>
                <w:sz w:val="24"/>
                <w:szCs w:val="24"/>
              </w:rPr>
              <w:t>Indonesian Journal of Multidisciplinary on Social and Technology</w:t>
            </w:r>
          </w:p>
          <w:p w14:paraId="3D6A4E55" w14:textId="2FF29D61" w:rsidR="00201B54" w:rsidRDefault="00201B54" w:rsidP="00021218">
            <w:pPr>
              <w:spacing w:after="20"/>
              <w:jc w:val="left"/>
              <w:rPr>
                <w:spacing w:val="20"/>
                <w:position w:val="6"/>
                <w:sz w:val="24"/>
                <w:szCs w:val="24"/>
              </w:rPr>
            </w:pPr>
            <w:r w:rsidRPr="00E12C6E">
              <w:rPr>
                <w:spacing w:val="20"/>
                <w:position w:val="6"/>
                <w:sz w:val="24"/>
                <w:szCs w:val="24"/>
              </w:rPr>
              <w:t xml:space="preserve">Homepage: </w:t>
            </w:r>
            <w:hyperlink r:id="rId8" w:history="1">
              <w:r w:rsidR="00FE4954" w:rsidRPr="001850F1">
                <w:rPr>
                  <w:rStyle w:val="Hyperlink"/>
                  <w:spacing w:val="20"/>
                  <w:position w:val="6"/>
                  <w:sz w:val="24"/>
                  <w:szCs w:val="24"/>
                </w:rPr>
                <w:t>https://journal.ilmudata.co.id/index.php/ijmst</w:t>
              </w:r>
            </w:hyperlink>
          </w:p>
          <w:p w14:paraId="32D1DE4C" w14:textId="0523C7B6" w:rsidR="005968AF" w:rsidRDefault="002C1AA0" w:rsidP="00021218">
            <w:pPr>
              <w:spacing w:after="20"/>
              <w:jc w:val="left"/>
              <w:rPr>
                <w:spacing w:val="20"/>
                <w:position w:val="6"/>
                <w:sz w:val="24"/>
                <w:szCs w:val="24"/>
              </w:rPr>
            </w:pPr>
            <w:r w:rsidRPr="002C1AA0">
              <w:rPr>
                <w:spacing w:val="20"/>
                <w:position w:val="6"/>
                <w:sz w:val="24"/>
                <w:szCs w:val="24"/>
              </w:rPr>
              <w:t xml:space="preserve">Vol. 1 No. </w:t>
            </w:r>
            <w:r w:rsidR="00876938">
              <w:rPr>
                <w:spacing w:val="20"/>
                <w:position w:val="6"/>
                <w:sz w:val="24"/>
                <w:szCs w:val="24"/>
              </w:rPr>
              <w:t>2</w:t>
            </w:r>
            <w:r w:rsidRPr="002C1AA0">
              <w:rPr>
                <w:spacing w:val="20"/>
                <w:position w:val="6"/>
                <w:sz w:val="24"/>
                <w:szCs w:val="24"/>
              </w:rPr>
              <w:t xml:space="preserve"> (202</w:t>
            </w:r>
            <w:r w:rsidR="0001346E">
              <w:rPr>
                <w:spacing w:val="20"/>
                <w:position w:val="6"/>
                <w:sz w:val="24"/>
                <w:szCs w:val="24"/>
              </w:rPr>
              <w:t>3</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CC582E">
              <w:rPr>
                <w:spacing w:val="20"/>
                <w:position w:val="6"/>
                <w:sz w:val="24"/>
                <w:szCs w:val="24"/>
              </w:rPr>
              <w:t>88</w:t>
            </w:r>
            <w:r w:rsidR="005968AF" w:rsidRPr="005968AF">
              <w:rPr>
                <w:spacing w:val="20"/>
                <w:position w:val="6"/>
                <w:sz w:val="24"/>
                <w:szCs w:val="24"/>
              </w:rPr>
              <w:t>-</w:t>
            </w:r>
            <w:r w:rsidR="00CC582E">
              <w:rPr>
                <w:spacing w:val="20"/>
                <w:position w:val="6"/>
                <w:sz w:val="24"/>
                <w:szCs w:val="24"/>
              </w:rPr>
              <w:t>94</w:t>
            </w:r>
          </w:p>
          <w:p w14:paraId="23A01938" w14:textId="5EC8A00C" w:rsidR="00201B54" w:rsidRPr="00E12C6E" w:rsidRDefault="00201B54" w:rsidP="00021218">
            <w:pPr>
              <w:spacing w:after="20"/>
              <w:jc w:val="left"/>
              <w:rPr>
                <w:spacing w:val="20"/>
                <w:position w:val="6"/>
                <w:sz w:val="24"/>
                <w:szCs w:val="24"/>
              </w:rPr>
            </w:pPr>
            <w:r w:rsidRPr="00F2027F">
              <w:rPr>
                <w:spacing w:val="20"/>
                <w:position w:val="6"/>
                <w:sz w:val="24"/>
                <w:szCs w:val="24"/>
              </w:rPr>
              <w:t xml:space="preserve">P-ISSN: </w:t>
            </w:r>
            <w:r w:rsidR="00D46BCE" w:rsidRPr="00D46BCE">
              <w:rPr>
                <w:spacing w:val="20"/>
                <w:position w:val="6"/>
                <w:sz w:val="24"/>
                <w:szCs w:val="24"/>
              </w:rPr>
              <w:t>2986-6790</w:t>
            </w:r>
            <w:r>
              <w:rPr>
                <w:spacing w:val="20"/>
                <w:position w:val="6"/>
                <w:sz w:val="24"/>
                <w:szCs w:val="24"/>
              </w:rPr>
              <w:t xml:space="preserve">, </w:t>
            </w:r>
            <w:r w:rsidRPr="00F2027F">
              <w:rPr>
                <w:spacing w:val="20"/>
                <w:position w:val="6"/>
                <w:sz w:val="24"/>
                <w:szCs w:val="24"/>
              </w:rPr>
              <w:t xml:space="preserve">e-ISSN: </w:t>
            </w:r>
            <w:r w:rsidR="00D2166B" w:rsidRPr="00D2166B">
              <w:rPr>
                <w:spacing w:val="20"/>
                <w:position w:val="6"/>
                <w:sz w:val="24"/>
                <w:szCs w:val="24"/>
              </w:rPr>
              <w:t>2986-6782</w:t>
            </w:r>
          </w:p>
        </w:tc>
      </w:tr>
    </w:tbl>
    <w:p w14:paraId="55467D79" w14:textId="6FCDD3BF" w:rsidR="00700EA9" w:rsidRPr="00327F2A" w:rsidRDefault="003F4D49" w:rsidP="00327F2A">
      <w:pPr>
        <w:pStyle w:val="Subtitle"/>
        <w:spacing w:before="240" w:after="0"/>
        <w:rPr>
          <w:b w:val="0"/>
          <w:bCs/>
        </w:rPr>
      </w:pPr>
      <w:r>
        <w:rPr>
          <w:b w:val="0"/>
          <w:bCs/>
          <w:lang w:val="id-ID"/>
        </w:rPr>
        <w:t>Analisis Kualitas Layanan Website Bkpsdm Kota Palembang Menggunakan Metode Webqual</w:t>
      </w:r>
      <w:r w:rsidR="00021218">
        <w:rPr>
          <w:noProof/>
          <w:lang w:val="id-ID" w:eastAsia="id-ID"/>
        </w:rPr>
        <w:drawing>
          <wp:anchor distT="0" distB="0" distL="114300" distR="114300" simplePos="0" relativeHeight="251658240" behindDoc="0" locked="0" layoutInCell="1" allowOverlap="1" wp14:anchorId="6850C477" wp14:editId="6F00B93F">
            <wp:simplePos x="0" y="0"/>
            <wp:positionH relativeFrom="column">
              <wp:posOffset>-252095</wp:posOffset>
            </wp:positionH>
            <wp:positionV relativeFrom="paragraph">
              <wp:posOffset>-1250373</wp:posOffset>
            </wp:positionV>
            <wp:extent cx="1462405" cy="1462405"/>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62405" cy="1462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0D3C75" w14:textId="77777777" w:rsidR="00327F2A" w:rsidRDefault="00327F2A" w:rsidP="00693C5F">
      <w:pPr>
        <w:pStyle w:val="Subtitle"/>
        <w:spacing w:after="0"/>
        <w:rPr>
          <w:rStyle w:val="SubtleEmphasis"/>
          <w:b w:val="0"/>
          <w:sz w:val="20"/>
        </w:rPr>
      </w:pPr>
    </w:p>
    <w:p w14:paraId="2EC5C312" w14:textId="41BD0F56" w:rsidR="00693C5F" w:rsidRPr="00CA2057" w:rsidRDefault="00AC37BA" w:rsidP="00693C5F">
      <w:pPr>
        <w:pStyle w:val="Subtitle"/>
        <w:spacing w:after="0"/>
        <w:rPr>
          <w:rStyle w:val="SubtleEmphasis"/>
          <w:b w:val="0"/>
          <w:sz w:val="20"/>
        </w:rPr>
      </w:pPr>
      <w:r>
        <w:rPr>
          <w:rStyle w:val="SubtleEmphasis"/>
          <w:b w:val="0"/>
          <w:sz w:val="20"/>
          <w:lang w:val="id-ID"/>
        </w:rPr>
        <w:t>Ayu Novitasari</w:t>
      </w:r>
      <w:r w:rsidR="00693C5F" w:rsidRPr="007B02E5">
        <w:rPr>
          <w:rStyle w:val="SubtleEmphasis"/>
          <w:b w:val="0"/>
          <w:sz w:val="20"/>
          <w:vertAlign w:val="superscript"/>
        </w:rPr>
        <w:t>1</w:t>
      </w:r>
      <w:r w:rsidR="00693C5F" w:rsidRPr="00CA2057">
        <w:rPr>
          <w:rStyle w:val="SubtleEmphasis"/>
          <w:b w:val="0"/>
          <w:sz w:val="20"/>
        </w:rPr>
        <w:t xml:space="preserve">, </w:t>
      </w:r>
      <w:r>
        <w:rPr>
          <w:rStyle w:val="SubtleEmphasis"/>
          <w:b w:val="0"/>
          <w:sz w:val="20"/>
          <w:lang w:val="id-ID"/>
        </w:rPr>
        <w:t>Tata Sutabri</w:t>
      </w:r>
      <w:r w:rsidR="00693C5F" w:rsidRPr="007B02E5">
        <w:rPr>
          <w:rStyle w:val="SubtleEmphasis"/>
          <w:b w:val="0"/>
          <w:sz w:val="20"/>
          <w:vertAlign w:val="superscript"/>
        </w:rPr>
        <w:t>2</w:t>
      </w:r>
    </w:p>
    <w:p w14:paraId="73D94B40" w14:textId="03CEC749" w:rsidR="00693C5F" w:rsidRPr="00CA2057" w:rsidRDefault="00693C5F" w:rsidP="00693C5F">
      <w:pPr>
        <w:pStyle w:val="Subtitle"/>
        <w:spacing w:after="0"/>
        <w:rPr>
          <w:rStyle w:val="SubtleEmphasis"/>
          <w:b w:val="0"/>
        </w:rPr>
      </w:pPr>
      <w:r w:rsidRPr="00CA2057">
        <w:rPr>
          <w:rStyle w:val="SubtleEmphasis"/>
          <w:b w:val="0"/>
          <w:vertAlign w:val="superscript"/>
        </w:rPr>
        <w:t>1</w:t>
      </w:r>
      <w:r w:rsidR="00AC37BA">
        <w:rPr>
          <w:rStyle w:val="SubtleEmphasis"/>
          <w:b w:val="0"/>
          <w:lang w:val="id-ID"/>
        </w:rPr>
        <w:t>Magister Teknik Informatika, Universitas Bina Darma</w:t>
      </w:r>
    </w:p>
    <w:p w14:paraId="7228BB8D" w14:textId="5979EB1B" w:rsidR="00693C5F" w:rsidRPr="00CA2057" w:rsidRDefault="00693C5F" w:rsidP="00693C5F">
      <w:pPr>
        <w:pStyle w:val="Subtitle"/>
        <w:spacing w:after="0"/>
        <w:rPr>
          <w:rStyle w:val="SubtleEmphasis"/>
          <w:b w:val="0"/>
        </w:rPr>
      </w:pPr>
      <w:r w:rsidRPr="00CA2057">
        <w:rPr>
          <w:rStyle w:val="SubtleEmphasis"/>
          <w:b w:val="0"/>
          <w:vertAlign w:val="superscript"/>
        </w:rPr>
        <w:t>2</w:t>
      </w:r>
      <w:r w:rsidR="00AB4C8D" w:rsidRPr="00AB4C8D">
        <w:rPr>
          <w:rStyle w:val="SubtleEmphasis"/>
          <w:b w:val="0"/>
        </w:rPr>
        <w:t xml:space="preserve"> </w:t>
      </w:r>
      <w:r w:rsidR="00AC37BA">
        <w:rPr>
          <w:rStyle w:val="SubtleEmphasis"/>
          <w:b w:val="0"/>
          <w:lang w:val="id-ID"/>
        </w:rPr>
        <w:t>Magister Teknik Informatika, Universitas Bina Darma</w:t>
      </w:r>
    </w:p>
    <w:p w14:paraId="5F25B916" w14:textId="563524EE" w:rsidR="00DF0BEE" w:rsidRPr="007C2E8B" w:rsidRDefault="00693C5F" w:rsidP="006D1672">
      <w:pPr>
        <w:pStyle w:val="Subtitle"/>
        <w:spacing w:after="240"/>
        <w:rPr>
          <w:rStyle w:val="SubtleEmphasis"/>
          <w:b w:val="0"/>
        </w:rPr>
      </w:pPr>
      <w:r w:rsidRPr="00CA2057">
        <w:rPr>
          <w:rStyle w:val="SubtleEmphasis"/>
          <w:b w:val="0"/>
          <w:vertAlign w:val="superscript"/>
        </w:rPr>
        <w:t>1</w:t>
      </w:r>
      <w:r w:rsidR="00AC37BA">
        <w:rPr>
          <w:rStyle w:val="SubtleEmphasis"/>
          <w:b w:val="0"/>
        </w:rPr>
        <w:t>ayu.aripin9</w:t>
      </w:r>
      <w:r w:rsidR="007C2E8B">
        <w:rPr>
          <w:rStyle w:val="SubtleEmphasis"/>
          <w:b w:val="0"/>
        </w:rPr>
        <w:t>@gmail.com</w:t>
      </w:r>
      <w:r w:rsidRPr="00CA2057">
        <w:rPr>
          <w:rStyle w:val="SubtleEmphasis"/>
          <w:b w:val="0"/>
        </w:rPr>
        <w:t xml:space="preserve">, </w:t>
      </w:r>
      <w:r w:rsidRPr="00CA2057">
        <w:rPr>
          <w:rStyle w:val="SubtleEmphasis"/>
          <w:b w:val="0"/>
          <w:vertAlign w:val="superscript"/>
        </w:rPr>
        <w:t>2</w:t>
      </w:r>
      <w:r w:rsidR="00AC37BA">
        <w:rPr>
          <w:rStyle w:val="SubtleEmphasis"/>
          <w:b w:val="0"/>
          <w:lang w:val="id-ID"/>
        </w:rPr>
        <w:t>tata.sutabri@binadarma.ac.id</w:t>
      </w:r>
      <w:r w:rsidRPr="00CA2057">
        <w:rPr>
          <w:rStyle w:val="SubtleEmphasis"/>
          <w:b w:val="0"/>
          <w:vertAlign w:val="superscript"/>
        </w:rPr>
        <w:t>*</w:t>
      </w:r>
    </w:p>
    <w:p w14:paraId="453A708F" w14:textId="6D39F9CA" w:rsidR="00DF0BEE" w:rsidRPr="00995981" w:rsidRDefault="00995981" w:rsidP="008717E0">
      <w:pPr>
        <w:pStyle w:val="Heading1"/>
        <w:spacing w:before="0"/>
      </w:pPr>
      <w:r w:rsidRPr="00995981">
        <w:t>Abstrak</w:t>
      </w:r>
    </w:p>
    <w:p w14:paraId="5A8578C8" w14:textId="1B22E49F" w:rsidR="005A21CD" w:rsidRPr="00FC5ED0" w:rsidRDefault="00AC37BA" w:rsidP="00FC5ED0">
      <w:pPr>
        <w:ind w:firstLine="720"/>
        <w:rPr>
          <w:i/>
        </w:rPr>
      </w:pPr>
      <w:r>
        <w:t xml:space="preserve">Pemanfaatan teknologi informasi banyak membantu penyebaran berbagai informasi dan penggunaan teknologi informasi dalam kehidupan manusia. </w:t>
      </w:r>
      <w:r>
        <w:rPr>
          <w:i/>
          <w:iCs/>
        </w:rPr>
        <w:t xml:space="preserve">Website </w:t>
      </w:r>
      <w:r>
        <w:t xml:space="preserve">BKPSDM merupakan sebuah layanan yang menyediakan berbagai informasi tentang kepegawaian daerah Kota Palembang yang meliputi penggunaan alat bantu berupa teknologi informasi untuk membantu Sumber Daya Manusia (SDM) dalam kepegawaian. Untuk mengetahui kualitas layanan pada </w:t>
      </w:r>
      <w:r>
        <w:rPr>
          <w:i/>
        </w:rPr>
        <w:t>website</w:t>
      </w:r>
      <w:r>
        <w:t xml:space="preserve"> maka perlu dilakukan analisis kualitas layanan pada sebuah </w:t>
      </w:r>
      <w:r>
        <w:rPr>
          <w:i/>
        </w:rPr>
        <w:t xml:space="preserve">website  </w:t>
      </w:r>
      <w:r>
        <w:rPr>
          <w:iCs/>
        </w:rPr>
        <w:t>agar penyajian informasi secara digital tersampaikan secara cepat dan akurat</w:t>
      </w:r>
      <w:r>
        <w:rPr>
          <w:i/>
        </w:rPr>
        <w:t xml:space="preserve">. </w:t>
      </w:r>
      <w:r>
        <w:t xml:space="preserve">Salah satu metode yang dapat digunakan untuk mengukur kualitas suatu </w:t>
      </w:r>
      <w:r>
        <w:rPr>
          <w:i/>
        </w:rPr>
        <w:t xml:space="preserve">website </w:t>
      </w:r>
      <w:r>
        <w:t xml:space="preserve">adalah metode </w:t>
      </w:r>
      <w:r>
        <w:rPr>
          <w:i/>
        </w:rPr>
        <w:t xml:space="preserve">Webqual </w:t>
      </w:r>
      <w:r>
        <w:t>yang melakukan pengukuran kualitas dari tiga variabel yaitu Kemudahan Pengguna (</w:t>
      </w:r>
      <w:r>
        <w:rPr>
          <w:i/>
        </w:rPr>
        <w:t>Usability Quality</w:t>
      </w:r>
      <w:r>
        <w:t>), Kualitas Informasi (</w:t>
      </w:r>
      <w:r>
        <w:rPr>
          <w:i/>
        </w:rPr>
        <w:t>Information Quality</w:t>
      </w:r>
      <w:r>
        <w:t>), dan Kualitas Interaksi (</w:t>
      </w:r>
      <w:r>
        <w:rPr>
          <w:i/>
        </w:rPr>
        <w:t>Interaction Quality</w:t>
      </w:r>
      <w:r>
        <w:t>)</w:t>
      </w:r>
      <w:r>
        <w:rPr>
          <w:i/>
        </w:rPr>
        <w:t>.</w:t>
      </w:r>
      <w:r>
        <w:t xml:space="preserve"> Penelitian ini melakukan analisis </w:t>
      </w:r>
      <w:r>
        <w:rPr>
          <w:i/>
        </w:rPr>
        <w:t>website</w:t>
      </w:r>
      <w:r>
        <w:t xml:space="preserve"> dengan menggunakan metode Kuantitatif. Hasil penelitian yang didapatkan dari aspek Kemudahan Pengguna (</w:t>
      </w:r>
      <w:r>
        <w:rPr>
          <w:i/>
        </w:rPr>
        <w:t>Usability Quality</w:t>
      </w:r>
      <w:r>
        <w:t>), Kualitas Informasi (</w:t>
      </w:r>
      <w:r>
        <w:rPr>
          <w:i/>
        </w:rPr>
        <w:t>Information Quality</w:t>
      </w:r>
      <w:r>
        <w:t>), dan Kualitas Interaksi (</w:t>
      </w:r>
      <w:r>
        <w:rPr>
          <w:i/>
        </w:rPr>
        <w:t>Interaction Quality</w:t>
      </w:r>
      <w:r>
        <w:t>)</w:t>
      </w:r>
      <w:r>
        <w:rPr>
          <w:i/>
          <w:iCs/>
        </w:rPr>
        <w:t xml:space="preserve"> </w:t>
      </w:r>
      <w:r>
        <w:t xml:space="preserve">memiliki hasil yang baik dan untuk keseluruhan nilai kualitas </w:t>
      </w:r>
      <w:r>
        <w:rPr>
          <w:i/>
        </w:rPr>
        <w:t>website</w:t>
      </w:r>
      <w:r>
        <w:t xml:space="preserve"> berada dalam kualitas yang baik. Sebagai hasil dari penelitian ini diharapkan agar </w:t>
      </w:r>
      <w:r>
        <w:rPr>
          <w:i/>
          <w:iCs/>
        </w:rPr>
        <w:t>website</w:t>
      </w:r>
      <w:r>
        <w:t xml:space="preserve"> dapat digunakan secara optimal oleh seluruh masyarakat.</w:t>
      </w:r>
    </w:p>
    <w:p w14:paraId="6E5137CC" w14:textId="0A6CCB55" w:rsidR="00BD5748" w:rsidRPr="008F4349" w:rsidRDefault="00F97967" w:rsidP="008F4349">
      <w:pPr>
        <w:ind w:left="993" w:hanging="993"/>
        <w:rPr>
          <w:sz w:val="18"/>
          <w:szCs w:val="18"/>
        </w:rPr>
        <w:sectPr w:rsidR="00BD5748" w:rsidRPr="008F4349" w:rsidSect="00876938">
          <w:headerReference w:type="default" r:id="rId10"/>
          <w:footerReference w:type="default" r:id="rId11"/>
          <w:footerReference w:type="first" r:id="rId12"/>
          <w:pgSz w:w="11906" w:h="16838" w:code="9"/>
          <w:pgMar w:top="1418" w:right="1418" w:bottom="1418" w:left="1418" w:header="709" w:footer="709" w:gutter="0"/>
          <w:pgNumType w:start="88"/>
          <w:cols w:space="720"/>
          <w:titlePg/>
          <w:docGrid w:linePitch="360"/>
        </w:sectPr>
      </w:pPr>
      <w:r>
        <w:rPr>
          <w:rStyle w:val="SubtleEmphasis"/>
        </w:rPr>
        <w:t>Kata kunci</w:t>
      </w:r>
      <w:r>
        <w:rPr>
          <w:sz w:val="18"/>
          <w:szCs w:val="18"/>
        </w:rPr>
        <w:t xml:space="preserve"> </w:t>
      </w:r>
      <w:r>
        <w:rPr>
          <w:rStyle w:val="SubtleEmphasis"/>
        </w:rPr>
        <w:t>:</w:t>
      </w:r>
      <w:r>
        <w:rPr>
          <w:sz w:val="18"/>
          <w:szCs w:val="18"/>
        </w:rPr>
        <w:t xml:space="preserve"> </w:t>
      </w:r>
      <w:r w:rsidR="00AC37BA">
        <w:t xml:space="preserve">Kualitas Layanan, </w:t>
      </w:r>
      <w:r w:rsidR="00AC37BA">
        <w:rPr>
          <w:i/>
          <w:iCs/>
        </w:rPr>
        <w:t>Website,</w:t>
      </w:r>
      <w:r w:rsidR="00AC37BA">
        <w:t xml:space="preserve"> </w:t>
      </w:r>
      <w:r w:rsidR="00AC37BA">
        <w:rPr>
          <w:i/>
        </w:rPr>
        <w:t>Webqual</w:t>
      </w:r>
      <w:r w:rsidR="00AC37BA">
        <w:rPr>
          <w:sz w:val="18"/>
          <w:szCs w:val="18"/>
        </w:rPr>
        <w:t xml:space="preserve"> </w:t>
      </w:r>
      <w:r w:rsidR="008F4349">
        <w:rPr>
          <w:sz w:val="18"/>
          <w:szCs w:val="18"/>
        </w:rPr>
        <w:t xml:space="preserve">, </w:t>
      </w:r>
      <w:r w:rsidR="008F4349" w:rsidRPr="008F4349">
        <w:rPr>
          <w:sz w:val="18"/>
          <w:szCs w:val="18"/>
        </w:rPr>
        <w:t>Bkpsdm</w:t>
      </w:r>
      <w:r w:rsidR="008F4349">
        <w:rPr>
          <w:sz w:val="18"/>
          <w:szCs w:val="18"/>
        </w:rPr>
        <w:t>, Kota Palembang</w:t>
      </w:r>
    </w:p>
    <w:p w14:paraId="1FA416F3" w14:textId="06AA92DF" w:rsidR="00DF0BEE" w:rsidRPr="008717E0" w:rsidRDefault="006A03AD" w:rsidP="00190B77">
      <w:pPr>
        <w:pStyle w:val="ListParagraph"/>
        <w:numPr>
          <w:ilvl w:val="0"/>
          <w:numId w:val="7"/>
        </w:numPr>
        <w:spacing w:after="120"/>
        <w:ind w:left="284" w:hanging="284"/>
        <w:rPr>
          <w:b/>
          <w:bCs/>
        </w:rPr>
      </w:pPr>
      <w:r>
        <w:rPr>
          <w:b/>
          <w:bCs/>
          <w:lang w:val="en"/>
        </w:rPr>
        <w:t>Pendahuluan</w:t>
      </w:r>
      <w:r w:rsidR="00DF0BEE" w:rsidRPr="008717E0">
        <w:rPr>
          <w:b/>
          <w:bCs/>
        </w:rPr>
        <w:t xml:space="preserve"> </w:t>
      </w:r>
    </w:p>
    <w:p w14:paraId="2DC44D04" w14:textId="0A4DE33F" w:rsidR="00AC37BA" w:rsidRDefault="00AC37BA" w:rsidP="00AC37BA">
      <w:r>
        <w:t>Teknologi informasi banyak membantu penyebaran berbagai informasi dan penggunaan teknologi informasi dalam kehidupan manusia. Berbagai informasi tersebut dapat diperoleh dengan memanfaatkan layanan internet. Internet merupakan salah satu perkembangan di teknologi informasi yang dapat digunakan tidak terbatas perorangan saja, namun juga dimanfaatkan secara lebih luas tanpa batasan jarak dan waktu. Pemanfaatan teknologi informasi salah satunya telah digunakan oleh organisasi atau perusahaan dalam mendukung kegiatan instansi mereka seperti mempermudah dalam mengelola data dan mempercepat penyampaian informasi untuk meningkatkan produktivitas serta kinerja pada suatu instansi.</w:t>
      </w:r>
    </w:p>
    <w:p w14:paraId="5ECB6998" w14:textId="58DF7213" w:rsidR="00AC37BA" w:rsidRDefault="00AC37BA" w:rsidP="00AC37BA">
      <w:r>
        <w:t xml:space="preserve">Terdapat beberapa hal penting yang harus diperhatikan sebagai faktor yang dijadikan penentu agar sebuah sistem dapat berfungsi dengan baik yaitu penggunaan sistem dan teknologi yang memadai. Kualitas layanan sebuah instansi akan sulit ditingkatkan apabila tidak memiliki sistem yang memadai. Analisis kualitas layanan perlu dilakukan dalam meningkatkan kualitas layanan pada sistem yang sedang berjalan untuk </w:t>
      </w:r>
      <w:r>
        <w:t xml:space="preserve">menentukan sebuah sistem yang ada pada instansi tersebut dibuat sudah sesuai harapan dan tepat sasaran. Pemanfaatan teknologi informasi dapat diterapkan melalui </w:t>
      </w:r>
      <w:r w:rsidRPr="00AC37BA">
        <w:rPr>
          <w:i/>
          <w:iCs/>
        </w:rPr>
        <w:t>website</w:t>
      </w:r>
      <w:r>
        <w:t xml:space="preserve"> demi meningkatkan kualitas dan layanan pada suatu instansi serta merupakan salah satu jenis layanan informasi yang paling banyak digunakan di internet.</w:t>
      </w:r>
    </w:p>
    <w:p w14:paraId="3C9ECF93" w14:textId="632458ED" w:rsidR="00AC37BA" w:rsidRDefault="00AC37BA" w:rsidP="00AC37BA">
      <w:r>
        <w:t xml:space="preserve">Sebagai salah satu bagian dari instansi pemerintahan di bidang kepegawaian, Badan Kepegawaian dan Pengembangan Sumber Daya Manusia (BKPSDM) Kota Palembang dalam meningkatkan kinerja pegawai di lingkungan pemerintah Kota Palembang BKPSDM sendiri telah memanfaatkan teknologi informasi berupa </w:t>
      </w:r>
      <w:r w:rsidRPr="00AC37BA">
        <w:rPr>
          <w:i/>
        </w:rPr>
        <w:t xml:space="preserve">website </w:t>
      </w:r>
      <w:r w:rsidRPr="00AC37BA">
        <w:rPr>
          <w:iCs/>
        </w:rPr>
        <w:t xml:space="preserve">yang meliputi berbagai informasi tentang </w:t>
      </w:r>
      <w:r>
        <w:t xml:space="preserve">kepegawaian di pemerintah kota palembang. Dengan keberadaan </w:t>
      </w:r>
      <w:r w:rsidRPr="00AC37BA">
        <w:rPr>
          <w:i/>
          <w:iCs/>
        </w:rPr>
        <w:t>website</w:t>
      </w:r>
      <w:r>
        <w:t xml:space="preserve"> sebagai sarana penyampaian informasi maka kualitas layanan terhadap pengguna dipengaruhi oleh elemen-elemen yang ada apada </w:t>
      </w:r>
      <w:r w:rsidRPr="00AC37BA">
        <w:rPr>
          <w:i/>
          <w:iCs/>
        </w:rPr>
        <w:t>website</w:t>
      </w:r>
      <w:r>
        <w:t xml:space="preserve"> tersebut. </w:t>
      </w:r>
      <w:r w:rsidRPr="00AC37BA">
        <w:rPr>
          <w:i/>
          <w:iCs/>
        </w:rPr>
        <w:t>Website</w:t>
      </w:r>
      <w:r>
        <w:t xml:space="preserve"> ini dimanfaatkan sebagai pemberian informasi kepegawaian secara digital yang meliputi informasi profil instansi, berita seputar kepegawaian yang berupa informasi kegiatan dan pengumuman kegiatan, informasi data jumlah pegawai </w:t>
      </w:r>
      <w:r>
        <w:lastRenderedPageBreak/>
        <w:t>beserta kelompok jabatan, agenda kegiatan, serta layanan pengajuan pelanggaran kode etik pegawai.</w:t>
      </w:r>
    </w:p>
    <w:p w14:paraId="338E0EB3" w14:textId="77777777" w:rsidR="00AC37BA" w:rsidRDefault="00AC37BA" w:rsidP="00AC37BA">
      <w:r>
        <w:t xml:space="preserve">Dengan adanya </w:t>
      </w:r>
      <w:r w:rsidRPr="00AC37BA">
        <w:rPr>
          <w:i/>
          <w:iCs/>
        </w:rPr>
        <w:t xml:space="preserve">website </w:t>
      </w:r>
      <w:r>
        <w:t xml:space="preserve">ini maka informasi seputar kepegawaian dapat diakses secara mudah oleh masyarakat termasuk layanan pengajuan kode etik. Namun hingga saat ini pengukuran tingkat kualitas layanan </w:t>
      </w:r>
      <w:r w:rsidRPr="00AC37BA">
        <w:rPr>
          <w:i/>
        </w:rPr>
        <w:t xml:space="preserve">website </w:t>
      </w:r>
      <w:r w:rsidRPr="00AC37BA">
        <w:rPr>
          <w:iCs/>
        </w:rPr>
        <w:t>BKPSDM</w:t>
      </w:r>
      <w:r>
        <w:t xml:space="preserve"> belum pernah dilakukan untuk mengetahui tingkat keberhasilan </w:t>
      </w:r>
      <w:r w:rsidRPr="00AC37BA">
        <w:rPr>
          <w:iCs/>
        </w:rPr>
        <w:t xml:space="preserve">penyajian informasi secara digital tersampaikan secara cepat dan akurat selain itu juga </w:t>
      </w:r>
      <w:r>
        <w:t xml:space="preserve">untuk mencapai tata kelola informasi teknologi pemerintahan yang baik perlu adanya evaluasi yang kontinu. Maka dari itu seharusnya BKPSDM melakukan analisis kualitas layanan pada sebuah </w:t>
      </w:r>
      <w:r w:rsidRPr="00AC37BA">
        <w:rPr>
          <w:i/>
        </w:rPr>
        <w:t xml:space="preserve">website </w:t>
      </w:r>
      <w:r>
        <w:t xml:space="preserve">yang mencakup persepsi pengguna agar tercapainya kepuasan pengguna terhadap pelayanan </w:t>
      </w:r>
      <w:r w:rsidRPr="00AC37BA">
        <w:rPr>
          <w:i/>
        </w:rPr>
        <w:t xml:space="preserve">website </w:t>
      </w:r>
      <w:r>
        <w:t>tersebut.</w:t>
      </w:r>
    </w:p>
    <w:p w14:paraId="6BD6A9C3" w14:textId="6E14348B" w:rsidR="00AC37BA" w:rsidRDefault="00AC37BA" w:rsidP="00AC37BA">
      <w:r>
        <w:t xml:space="preserve">Berkaitan dengan hal-hal diatas, terdapat metode yang bisa digunakan dalam mengukur kualitas layanan </w:t>
      </w:r>
      <w:r w:rsidRPr="00AC37BA">
        <w:rPr>
          <w:i/>
        </w:rPr>
        <w:t xml:space="preserve">website </w:t>
      </w:r>
      <w:r>
        <w:t xml:space="preserve">salah satunya dengan metode </w:t>
      </w:r>
      <w:r w:rsidRPr="00AC37BA">
        <w:rPr>
          <w:i/>
        </w:rPr>
        <w:t>Webqual</w:t>
      </w:r>
      <w:r>
        <w:t xml:space="preserve">. </w:t>
      </w:r>
      <w:r w:rsidRPr="00AC37BA">
        <w:rPr>
          <w:i/>
        </w:rPr>
        <w:t>Webqual</w:t>
      </w:r>
      <w:r>
        <w:t xml:space="preserve"> adalah salah satu metode yang dapat digunakan untuk mengukur dan menganalisa kualitas sebuah </w:t>
      </w:r>
      <w:r w:rsidRPr="00AC37BA">
        <w:rPr>
          <w:i/>
        </w:rPr>
        <w:t xml:space="preserve">website </w:t>
      </w:r>
      <w:r>
        <w:t xml:space="preserve">yang dilihat dari persepsi atau pandangan dari pengguna akhirnya. </w:t>
      </w:r>
      <w:r>
        <w:rPr>
          <w:lang w:eastAsia="zh-CN"/>
        </w:rPr>
        <w:t xml:space="preserve">Dimensi kegunaan pada </w:t>
      </w:r>
      <w:r w:rsidRPr="00AC37BA">
        <w:rPr>
          <w:i/>
          <w:iCs/>
          <w:lang w:eastAsia="zh-CN"/>
        </w:rPr>
        <w:t xml:space="preserve">webqual </w:t>
      </w:r>
      <w:r>
        <w:rPr>
          <w:lang w:eastAsia="zh-CN"/>
        </w:rPr>
        <w:t xml:space="preserve">mendeskripsikan interaksi antara manusia dengan komputer, bagaimana sudut pandang dari pengguna saat berinteraksi dengan </w:t>
      </w:r>
      <w:r w:rsidRPr="00AC37BA">
        <w:rPr>
          <w:i/>
          <w:iCs/>
          <w:lang w:eastAsia="zh-CN"/>
        </w:rPr>
        <w:t>website,</w:t>
      </w:r>
      <w:r>
        <w:rPr>
          <w:lang w:eastAsia="zh-CN"/>
        </w:rPr>
        <w:t xml:space="preserve"> serta lebih kepada kegunaan </w:t>
      </w:r>
      <w:r w:rsidRPr="00AC37BA">
        <w:rPr>
          <w:i/>
          <w:iCs/>
          <w:lang w:eastAsia="zh-CN"/>
        </w:rPr>
        <w:t>website</w:t>
      </w:r>
      <w:r>
        <w:rPr>
          <w:lang w:eastAsia="zh-CN"/>
        </w:rPr>
        <w:t xml:space="preserve">. </w:t>
      </w:r>
      <w:r>
        <w:t xml:space="preserve">Terdapat tiga dimensi kualitas </w:t>
      </w:r>
      <w:r w:rsidRPr="00AC37BA">
        <w:rPr>
          <w:i/>
        </w:rPr>
        <w:t xml:space="preserve">website </w:t>
      </w:r>
      <w:r>
        <w:t xml:space="preserve">yang menjadi fokus hasil dari metode ini dan tiga dimensi yang dimaksud tersebut yaitu: </w:t>
      </w:r>
      <w:r w:rsidRPr="00AC37BA">
        <w:rPr>
          <w:i/>
        </w:rPr>
        <w:t>usability quality</w:t>
      </w:r>
      <w:r>
        <w:t xml:space="preserve"> atau kualitas penggunaan, </w:t>
      </w:r>
      <w:r w:rsidRPr="00AC37BA">
        <w:rPr>
          <w:i/>
        </w:rPr>
        <w:t>information quality</w:t>
      </w:r>
      <w:r>
        <w:t xml:space="preserve"> atau kualitas informasi, dan </w:t>
      </w:r>
      <w:r w:rsidRPr="00AC37BA">
        <w:rPr>
          <w:i/>
        </w:rPr>
        <w:t>service interaction quality</w:t>
      </w:r>
      <w:r>
        <w:t xml:space="preserve"> atau kualitas layanan. </w:t>
      </w:r>
    </w:p>
    <w:p w14:paraId="253B9BA5" w14:textId="77777777" w:rsidR="00AC37BA" w:rsidRDefault="00AC37BA" w:rsidP="00AC37BA">
      <w:r>
        <w:t xml:space="preserve">Dari uraian penjelasan di atas, dilakukan penelitian mengenai kualitas layanan </w:t>
      </w:r>
      <w:r w:rsidRPr="00AC37BA">
        <w:rPr>
          <w:i/>
        </w:rPr>
        <w:t>website</w:t>
      </w:r>
      <w:r>
        <w:t xml:space="preserve"> pada BKPSDM Kota Palembang dengan judul “Analisis Kualitas Layanan </w:t>
      </w:r>
      <w:r w:rsidRPr="00AC37BA">
        <w:rPr>
          <w:i/>
          <w:iCs/>
        </w:rPr>
        <w:t xml:space="preserve">Website </w:t>
      </w:r>
      <w:r>
        <w:t xml:space="preserve">BKPSDM Kota Palembang Menggunakan Metode </w:t>
      </w:r>
      <w:r w:rsidRPr="00AC37BA">
        <w:rPr>
          <w:i/>
        </w:rPr>
        <w:t>Webqual</w:t>
      </w:r>
      <w:r>
        <w:t xml:space="preserve">” dengan harapan agar </w:t>
      </w:r>
      <w:r w:rsidRPr="00AC37BA">
        <w:rPr>
          <w:i/>
          <w:iCs/>
        </w:rPr>
        <w:t>website</w:t>
      </w:r>
      <w:r>
        <w:t xml:space="preserve"> dapat digunakan secara optimal oleh seluruh masyarakat.</w:t>
      </w:r>
    </w:p>
    <w:p w14:paraId="1EB8D7AF" w14:textId="25131715" w:rsidR="00FD5205" w:rsidRPr="00CA2057" w:rsidRDefault="00347A41" w:rsidP="00FD5205">
      <w:pPr>
        <w:pStyle w:val="Heading1"/>
        <w:numPr>
          <w:ilvl w:val="0"/>
          <w:numId w:val="8"/>
        </w:numPr>
        <w:tabs>
          <w:tab w:val="clear" w:pos="720"/>
          <w:tab w:val="num" w:pos="426"/>
        </w:tabs>
        <w:ind w:left="284" w:hanging="284"/>
        <w:rPr>
          <w:szCs w:val="20"/>
        </w:rPr>
      </w:pPr>
      <w:r>
        <w:rPr>
          <w:szCs w:val="20"/>
          <w:lang w:val="en"/>
        </w:rPr>
        <w:t>Metode Penelitian</w:t>
      </w:r>
    </w:p>
    <w:p w14:paraId="391ABA79" w14:textId="07917E49" w:rsidR="0081055C" w:rsidRDefault="0081055C" w:rsidP="003D4BCD">
      <w:r>
        <w:t xml:space="preserve">Metode penelitian ini merupakan tahap-tahap yang dilakukan dalam melakukan penelitian. Adapun garis besar dari kerangka penelitian ini akan digambarkan secara umum dalam diagram </w:t>
      </w:r>
      <w:bookmarkStart w:id="1" w:name="_heading=h.u8igbeqh481z"/>
      <w:bookmarkEnd w:id="1"/>
      <w:r w:rsidR="002E74A2">
        <w:t>1.</w:t>
      </w:r>
    </w:p>
    <w:p w14:paraId="1769B65A" w14:textId="7AC7189F" w:rsidR="0081055C" w:rsidRDefault="0081055C" w:rsidP="0081055C">
      <w:pPr>
        <w:pStyle w:val="ListParagraph"/>
        <w:numPr>
          <w:ilvl w:val="1"/>
          <w:numId w:val="11"/>
        </w:numPr>
        <w:spacing w:after="0"/>
      </w:pPr>
      <w:bookmarkStart w:id="2" w:name="_Hlk67818453"/>
      <w:r>
        <w:t>Pengumpulan Data</w:t>
      </w:r>
    </w:p>
    <w:p w14:paraId="4D8548C7" w14:textId="77777777" w:rsidR="0081055C" w:rsidRDefault="0081055C" w:rsidP="0081055C">
      <w:pPr>
        <w:pStyle w:val="ListParagraph"/>
        <w:numPr>
          <w:ilvl w:val="0"/>
          <w:numId w:val="10"/>
        </w:numPr>
        <w:spacing w:after="0"/>
        <w:ind w:left="709"/>
      </w:pPr>
      <w:r>
        <w:t>Penyebaran Kuesioner</w:t>
      </w:r>
    </w:p>
    <w:p w14:paraId="0D45C8F9" w14:textId="77777777" w:rsidR="0081055C" w:rsidRDefault="0081055C" w:rsidP="0081055C">
      <w:pPr>
        <w:pStyle w:val="ListParagraph"/>
        <w:ind w:left="709"/>
      </w:pPr>
      <w:r>
        <w:rPr>
          <w:iCs/>
        </w:rPr>
        <w:t>Kuesioner</w:t>
      </w:r>
      <w:r>
        <w:rPr>
          <w:i/>
          <w:iCs/>
        </w:rPr>
        <w:t xml:space="preserve"> </w:t>
      </w:r>
      <w:r>
        <w:t xml:space="preserve">(Angket) yang digunakan berisi pilihan-pilihan terhadap nilai layanan pada </w:t>
      </w:r>
      <w:r>
        <w:rPr>
          <w:i/>
          <w:iCs/>
        </w:rPr>
        <w:t>website</w:t>
      </w:r>
      <w:r>
        <w:t xml:space="preserve"> menggunakan </w:t>
      </w:r>
      <w:r>
        <w:rPr>
          <w:i/>
        </w:rPr>
        <w:t>google form</w:t>
      </w:r>
      <w:r>
        <w:t xml:space="preserve"> dengan cara memberikan link yang berisikan kuesioner dan diberikan beberapa waktu untuk </w:t>
      </w:r>
      <w:r>
        <w:t>mereka mengisi kuesioner tersebut dengan batas waktu 1 minggu.</w:t>
      </w:r>
    </w:p>
    <w:p w14:paraId="493BA14B" w14:textId="77777777" w:rsidR="0081055C" w:rsidRDefault="0081055C" w:rsidP="0081055C">
      <w:pPr>
        <w:pStyle w:val="ListParagraph"/>
        <w:numPr>
          <w:ilvl w:val="0"/>
          <w:numId w:val="10"/>
        </w:numPr>
        <w:spacing w:after="0"/>
        <w:ind w:left="709"/>
      </w:pPr>
      <w:r>
        <w:t>Observasi</w:t>
      </w:r>
    </w:p>
    <w:p w14:paraId="0FA793DD" w14:textId="77777777" w:rsidR="0081055C" w:rsidRDefault="0081055C" w:rsidP="0081055C">
      <w:pPr>
        <w:pStyle w:val="ListParagraph"/>
        <w:ind w:left="709"/>
      </w:pPr>
      <w:r>
        <w:t xml:space="preserve">Observasi dilakukan oleh peneliti dengan melakukan pengamatan  mengenai layanan </w:t>
      </w:r>
      <w:r>
        <w:rPr>
          <w:i/>
          <w:iCs/>
        </w:rPr>
        <w:t>website</w:t>
      </w:r>
      <w:r>
        <w:t xml:space="preserve"> di BKPSDM Kota Palembang. Observasi dilaksanakan saat peneliti meminta data dan menyebarkan kuesioner.</w:t>
      </w:r>
    </w:p>
    <w:p w14:paraId="2AE0420E" w14:textId="77777777" w:rsidR="0081055C" w:rsidRDefault="0081055C" w:rsidP="0081055C">
      <w:pPr>
        <w:pStyle w:val="ListParagraph"/>
        <w:numPr>
          <w:ilvl w:val="0"/>
          <w:numId w:val="10"/>
        </w:numPr>
        <w:spacing w:after="0"/>
        <w:ind w:left="709"/>
      </w:pPr>
      <w:r>
        <w:t xml:space="preserve">Studi Pustaka </w:t>
      </w:r>
    </w:p>
    <w:p w14:paraId="7852D279" w14:textId="65B889FA" w:rsidR="0081055C" w:rsidRDefault="0081055C" w:rsidP="0081055C">
      <w:pPr>
        <w:pStyle w:val="ListParagraph"/>
        <w:ind w:left="709"/>
      </w:pPr>
      <w:r>
        <w:t>Studi pustaka adalah kajian teoritis, referensi serta literatur ilmiah lainnya yang berkaitan dengan nilai, budaya dan norma yang berkembang pada situasi sosial yang diteliti, selain itu studi kepustakaan sangat penting dalam melakukan penelitian karena penelitian tidak akan lepas dari literatur- literatur ilmiah [8]. Studi kepustakaan dilakukan untuk mengumpulkan teori-teori yang berkaitan dengan penelitian sehingga dengan adanya teori-teori tersebut dapat membantu peneliti dalam melakukan penelitian.</w:t>
      </w:r>
    </w:p>
    <w:p w14:paraId="73923BCC" w14:textId="77777777" w:rsidR="0081055C" w:rsidRDefault="0081055C" w:rsidP="0081055C">
      <w:pPr>
        <w:pStyle w:val="ListParagraph"/>
        <w:ind w:left="709"/>
      </w:pPr>
    </w:p>
    <w:p w14:paraId="1C615F6D" w14:textId="519675A3" w:rsidR="0081055C" w:rsidRDefault="00F3383A" w:rsidP="0081055C">
      <w:pPr>
        <w:pStyle w:val="ListParagraph"/>
        <w:ind w:left="1440"/>
      </w:pPr>
      <w:r>
        <w:rPr>
          <w:rFonts w:eastAsiaTheme="minorEastAsia"/>
          <w:noProof/>
          <w:szCs w:val="20"/>
          <w:lang w:eastAsia="id-ID"/>
        </w:rPr>
        <mc:AlternateContent>
          <mc:Choice Requires="wpg">
            <w:drawing>
              <wp:inline distT="0" distB="0" distL="0" distR="0" wp14:anchorId="3F1E5BE3" wp14:editId="0AB7DC86">
                <wp:extent cx="1318260" cy="3442970"/>
                <wp:effectExtent l="0" t="0" r="15240" b="11430"/>
                <wp:docPr id="2" name="Group 2"/>
                <wp:cNvGraphicFramePr/>
                <a:graphic xmlns:a="http://schemas.openxmlformats.org/drawingml/2006/main">
                  <a:graphicData uri="http://schemas.microsoft.com/office/word/2010/wordprocessingGroup">
                    <wpg:wgp>
                      <wpg:cNvGrpSpPr/>
                      <wpg:grpSpPr>
                        <a:xfrm>
                          <a:off x="0" y="0"/>
                          <a:ext cx="1318260" cy="3442970"/>
                          <a:chOff x="0" y="0"/>
                          <a:chExt cx="2818" cy="6292"/>
                        </a:xfrm>
                      </wpg:grpSpPr>
                      <wps:wsp>
                        <wps:cNvPr id="4" name="Oval 4"/>
                        <wps:cNvSpPr/>
                        <wps:spPr>
                          <a:xfrm>
                            <a:off x="513" y="0"/>
                            <a:ext cx="1663" cy="73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5" name="Text Box 7"/>
                        <wps:cNvSpPr txBox="1"/>
                        <wps:spPr>
                          <a:xfrm>
                            <a:off x="868" y="135"/>
                            <a:ext cx="1037" cy="44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16969A" w14:textId="77777777" w:rsidR="00F3383A" w:rsidRDefault="00F3383A" w:rsidP="00F3383A">
                              <w:pPr>
                                <w:rPr>
                                  <w:sz w:val="18"/>
                                  <w:szCs w:val="18"/>
                                </w:rPr>
                              </w:pPr>
                              <w:r>
                                <w:rPr>
                                  <w:sz w:val="18"/>
                                  <w:szCs w:val="18"/>
                                </w:rPr>
                                <w:t>Mulai</w:t>
                              </w:r>
                            </w:p>
                          </w:txbxContent>
                        </wps:txbx>
                        <wps:bodyPr rot="0" spcFirstLastPara="0" vert="horz" wrap="square" lIns="91440" tIns="45720" rIns="91440" bIns="45720" numCol="1" spcCol="0" rtlCol="0" fromWordArt="0" anchor="t" anchorCtr="0" forceAA="0" compatLnSpc="1">
                          <a:noAutofit/>
                        </wps:bodyPr>
                      </wps:wsp>
                      <wps:wsp>
                        <wps:cNvPr id="6" name="Text Box 9"/>
                        <wps:cNvSpPr txBox="1"/>
                        <wps:spPr>
                          <a:xfrm>
                            <a:off x="0" y="1265"/>
                            <a:ext cx="2818" cy="116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89C8962" w14:textId="77777777" w:rsidR="00F3383A" w:rsidRDefault="00F3383A" w:rsidP="00F3383A">
                              <w:pPr>
                                <w:jc w:val="center"/>
                                <w:rPr>
                                  <w:sz w:val="18"/>
                                  <w:szCs w:val="18"/>
                                </w:rPr>
                              </w:pPr>
                              <w:r>
                                <w:rPr>
                                  <w:sz w:val="18"/>
                                  <w:szCs w:val="18"/>
                                </w:rPr>
                                <w:t>Pengumpulan Data:</w:t>
                              </w:r>
                            </w:p>
                            <w:p w14:paraId="484F3C9C" w14:textId="77777777" w:rsidR="00F3383A" w:rsidRDefault="00F3383A" w:rsidP="00F3383A">
                              <w:pPr>
                                <w:jc w:val="center"/>
                                <w:rPr>
                                  <w:sz w:val="18"/>
                                  <w:szCs w:val="18"/>
                                </w:rPr>
                              </w:pPr>
                              <w:r>
                                <w:rPr>
                                  <w:sz w:val="18"/>
                                  <w:szCs w:val="18"/>
                                </w:rPr>
                                <w:t xml:space="preserve">Studi Pustaka, Observasi, </w:t>
                              </w:r>
                              <w:r>
                                <w:rPr>
                                  <w:i/>
                                  <w:iCs/>
                                  <w:sz w:val="18"/>
                                  <w:szCs w:val="18"/>
                                </w:rPr>
                                <w:t>Kuisioner</w:t>
                              </w:r>
                              <w:r>
                                <w:rPr>
                                  <w:sz w:val="18"/>
                                  <w:szCs w:val="18"/>
                                </w:rPr>
                                <w:t xml:space="preserve"> (Angket)</w:t>
                              </w:r>
                            </w:p>
                          </w:txbxContent>
                        </wps:txbx>
                        <wps:bodyPr rot="0" spcFirstLastPara="0" vert="horz" wrap="square" lIns="91440" tIns="45720" rIns="91440" bIns="45720" numCol="1" spcCol="0" rtlCol="0" fromWordArt="0" anchor="t" anchorCtr="0" forceAA="0" compatLnSpc="1">
                          <a:noAutofit/>
                        </wps:bodyPr>
                      </wps:wsp>
                      <wps:wsp>
                        <wps:cNvPr id="7" name="Text Box 10"/>
                        <wps:cNvSpPr txBox="1"/>
                        <wps:spPr>
                          <a:xfrm>
                            <a:off x="157" y="2943"/>
                            <a:ext cx="2461" cy="73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2D4F581" w14:textId="77777777" w:rsidR="00F3383A" w:rsidRDefault="00F3383A" w:rsidP="00F3383A">
                              <w:pPr>
                                <w:jc w:val="center"/>
                                <w:rPr>
                                  <w:sz w:val="18"/>
                                  <w:szCs w:val="18"/>
                                </w:rPr>
                              </w:pPr>
                              <w:r>
                                <w:rPr>
                                  <w:sz w:val="18"/>
                                  <w:szCs w:val="18"/>
                                </w:rPr>
                                <w:t>Pengolahan dan Analisis Data</w:t>
                              </w:r>
                            </w:p>
                          </w:txbxContent>
                        </wps:txbx>
                        <wps:bodyPr rot="0" spcFirstLastPara="0" vert="horz" wrap="square" lIns="91440" tIns="45720" rIns="91440" bIns="45720" numCol="1" spcCol="0" rtlCol="0" fromWordArt="0" anchor="t" anchorCtr="0" forceAA="0" compatLnSpc="1">
                          <a:noAutofit/>
                        </wps:bodyPr>
                      </wps:wsp>
                      <wps:wsp>
                        <wps:cNvPr id="8" name="Text Box 11"/>
                        <wps:cNvSpPr txBox="1"/>
                        <wps:spPr>
                          <a:xfrm>
                            <a:off x="152" y="4280"/>
                            <a:ext cx="2461" cy="75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DB1E9E" w14:textId="77777777" w:rsidR="00F3383A" w:rsidRDefault="00F3383A" w:rsidP="00F3383A">
                              <w:pPr>
                                <w:jc w:val="center"/>
                                <w:rPr>
                                  <w:sz w:val="18"/>
                                  <w:szCs w:val="18"/>
                                </w:rPr>
                              </w:pPr>
                              <w:r>
                                <w:rPr>
                                  <w:sz w:val="18"/>
                                  <w:szCs w:val="18"/>
                                </w:rPr>
                                <w:t xml:space="preserve">Pengukuran dengan Metode </w:t>
                              </w:r>
                              <w:r>
                                <w:rPr>
                                  <w:i/>
                                  <w:iCs/>
                                  <w:sz w:val="18"/>
                                  <w:szCs w:val="18"/>
                                </w:rPr>
                                <w:t>Webqual</w:t>
                              </w:r>
                            </w:p>
                          </w:txbxContent>
                        </wps:txbx>
                        <wps:bodyPr rot="0" spcFirstLastPara="0" vert="horz" wrap="square" lIns="91440" tIns="45720" rIns="91440" bIns="45720" numCol="1" spcCol="0" rtlCol="0" fromWordArt="0" anchor="t" anchorCtr="0" forceAA="0" compatLnSpc="1">
                          <a:noAutofit/>
                        </wps:bodyPr>
                      </wps:wsp>
                      <wps:wsp>
                        <wps:cNvPr id="9" name="Text Box 13"/>
                        <wps:cNvSpPr txBox="1"/>
                        <wps:spPr>
                          <a:xfrm>
                            <a:off x="136" y="5630"/>
                            <a:ext cx="2461" cy="66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327B8D" w14:textId="77777777" w:rsidR="00F3383A" w:rsidRDefault="00F3383A" w:rsidP="00F3383A">
                              <w:pPr>
                                <w:jc w:val="center"/>
                                <w:rPr>
                                  <w:sz w:val="18"/>
                                  <w:szCs w:val="18"/>
                                </w:rPr>
                              </w:pPr>
                              <w:r>
                                <w:rPr>
                                  <w:sz w:val="18"/>
                                  <w:szCs w:val="18"/>
                                </w:rPr>
                                <w:t>Kesimpulan</w:t>
                              </w:r>
                            </w:p>
                          </w:txbxContent>
                        </wps:txbx>
                        <wps:bodyPr rot="0" spcFirstLastPara="0" vert="horz" wrap="square" lIns="91440" tIns="45720" rIns="91440" bIns="45720" numCol="1" spcCol="0" rtlCol="0" fromWordArt="0" anchor="t" anchorCtr="0" forceAA="0" compatLnSpc="1">
                          <a:noAutofit/>
                        </wps:bodyPr>
                      </wps:wsp>
                      <wps:wsp>
                        <wps:cNvPr id="10" name="Straight Arrow Connector 10"/>
                        <wps:cNvCnPr/>
                        <wps:spPr>
                          <a:xfrm flipH="1">
                            <a:off x="1344" y="734"/>
                            <a:ext cx="1" cy="55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flipH="1">
                            <a:off x="1356" y="2429"/>
                            <a:ext cx="11" cy="51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flipH="1">
                            <a:off x="1384" y="3680"/>
                            <a:ext cx="5" cy="6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H="1">
                            <a:off x="1382" y="5031"/>
                            <a:ext cx="1" cy="596"/>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3F1E5BE3" id="Group 2" o:spid="_x0000_s1026" style="width:103.8pt;height:271.1pt;mso-position-horizontal-relative:char;mso-position-vertical-relative:line" coordsize="2818,62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ZKuLgUAAI0iAAAOAAAAZHJzL2Uyb0RvYy54bWzsWttu4zYQfS/QfyD03ti6xjaiLFzvJi0Q&#13;&#10;dINmi31mKMoWViJVkomd/foOL5J8Tewskm0C58GRRHLIGc2ZGR7q7MOiKtE9FbLgLPX8k76HKCM8&#13;&#10;K9g09f75cvHbwENSYZbhkjOaeg9Ueh/Of/3lbF6PaMBnvMyoQCCEydG8Tr2ZUvWo15NkRissT3hN&#13;&#10;GTTmXFRYwa2Y9jKB5yC9KntBv5/05lxkteCESglPP9pG79zIz3NK1Oc8l1ShMvVgbcr8CvN7q397&#13;&#10;52d4NBW4nhXELQM/YxUVLhhM2or6iBVGd6LYEFUVRHDJc3VCeNXjeV4QanQAbfz+mjaXgt/VRpfp&#13;&#10;aD6tWzOBadfs9Gyx5K/7a4GKLPUCDzFcwSsys6JAm2ZeT0fQ41LUN/W1cA+m9k5ru8hFpf+DHmhh&#13;&#10;jPrQGpUuFCLw0A/9QZCA7Qm0hVEUDE+d2ckM3s3GODL75EYGAx+8Rw9LgqFZT6+ZsqdX1i5kXoPz&#13;&#10;yM4+8sfsczPDNTVml1p7Z5+osc/ne1yiyJrHdGhtI0cSzLTFMLEfemiLaZIEnmsFT0MjsNUPj2oh&#13;&#10;1SXlFdIXqUfLsqilXhUe4fsrqeBlQO+ml37M+EVRlsahS4bmYLUw7psBkpdFpht1NwMtOikFAj1S&#13;&#10;Ty18rQrIWuoFdyWDh9qwViVzpR5KqkWU7G+ag9PA2w3sBBqunUxMCGXKt00znFE7VdyHv2ayZoSZ&#13;&#10;2gjUknNYZCvbCWh6WiGNbLtm118PpQbt7WCn+WOD2xFmZs5UO7gqGBfbNCtBKzez7d8YyZpGW+mW&#13;&#10;Zw/gMoLbWCNrclHAK7zCUl1jAcEFoAABE1pnXHz30ByCT+rJf++woB4q/2TgvUM/inS0MjdRfBrA&#13;&#10;jVhuuV1uYXfVhMOr9CHU1sRc6v6qbC5zwauvECfHelZowozA3KlHlGhuJsoGRYi0hI7HphtEqBqr&#13;&#10;K3ZTEy1cW4nx8Z3ieWHcr9PWWQEwqGPGK4AxbsD4RYeZ3/kCna4BEqkFPNbrhvdlvHc7NAcJxBhA&#13;&#10;oB/Guif4URO3+uGpBWcUPQFOAWnGmGcHMpeQtYG/zqNWeq0huMX2/sjcAwDbYbfHwNeGXfbtSdip&#13;&#10;xe3Cvek3hED1RvGXbOBv2OAMMqZOiPviD8KRRl+QrMGvS/6+nxjh4PpNvdGkPZccXx5/K9jUs7f5&#13;&#10;87bE5JvW/bkZdA+4vTecmnqzDcxHuL547QqJzNb2bbr0TSGm8+KBePVjEAaIDYZRuJowgyiBCsRW&#13;&#10;swOHiCNgl+rZPZD+P02sboN4zK+vVd9CTboO2DZeHgxY2NkDYKNg4PbdTYW7BNi4qa+OgH0/gDXx&#13;&#10;udukvYkt6VstiIebgG3NfyhgQ6iuAbBxEu4EbJKs8mEdE3QsidcZrp/LGO25dTUZtiUVjyXxi5fE&#13;&#10;UAC7FHujBC6mM4XGQvA5mnDGgM/hAq3UyBPmCPCGEbW7UZQDL/tHQ485HtwHmttA2NG6S6SSLZDj&#13;&#10;+IkCWbo1tYux9NsOfklztXikcFF+YhlSDzWw+FgrA+xi6lU0A16RwvGMvrI71T3Z3a0MbOfRB+xL&#13;&#10;u0EHlrjdwGfQtR25nT9O12qrOOLylRhMH/ZKtsTb7X/LJd9h/hfbFBLAacvqJk1Pq7dosf8Ep3n0&#13;&#10;wOaE5N16YHvit9sD3SmgYQkO88CBjYBhsr7rAOreHOm1R0E7thxHB3z3DgiHn0+FwOUi+kAHtNve&#13;&#10;uB+aMLqZg4fJ4yTV0QF/ogOaA3745sHw6u77DP1RxfK9ydndVyTn/wEAAP//AwBQSwMEFAAGAAgA&#13;&#10;AAAhAGRnXrrhAAAACgEAAA8AAABkcnMvZG93bnJldi54bWxMj81qwzAQhO+FvoPYQm+NbLdJg2M5&#13;&#10;hPTnFAJNCqG3jbWxTayVsRTbefuqvbSXgWWY2fmy5Wga0VPnassK4kkEgriwuuZSwef+7WEOwnlk&#13;&#10;jY1lUnAlB8v89ibDVNuBP6jf+VKEEnYpKqi8b1MpXVGRQTexLXHwTrYz6MPZlVJ3OIRy08gkimbS&#13;&#10;YM3hQ4UtrSsqzruLUfA+4LB6jF/7zfm0vn7tp9vDJial7u/Gl0WQ1QKEp9H/JeCHIeyHPAw72gtr&#13;&#10;JxoFgcb/avCS6HkG4qhg+pQkIPNM/kfIvwEAAP//AwBQSwECLQAUAAYACAAAACEAtoM4kv4AAADh&#13;&#10;AQAAEwAAAAAAAAAAAAAAAAAAAAAAW0NvbnRlbnRfVHlwZXNdLnhtbFBLAQItABQABgAIAAAAIQA4&#13;&#10;/SH/1gAAAJQBAAALAAAAAAAAAAAAAAAAAC8BAABfcmVscy8ucmVsc1BLAQItABQABgAIAAAAIQC1&#13;&#10;cZKuLgUAAI0iAAAOAAAAAAAAAAAAAAAAAC4CAABkcnMvZTJvRG9jLnhtbFBLAQItABQABgAIAAAA&#13;&#10;IQBkZ1664QAAAAoBAAAPAAAAAAAAAAAAAAAAAIgHAABkcnMvZG93bnJldi54bWxQSwUGAAAAAAQA&#13;&#10;BADzAAAAlggAAAAA&#13;&#10;">
                <v:oval id="Oval 4" o:spid="_x0000_s1027" style="position:absolute;left:513;width:1663;height:7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ONC1yAAAAN8AAAAPAAAAZHJzL2Rvd25yZXYueG1sRI9Ba8JA&#13;&#10;FITvhf6H5Qm91Y1SSo2uIoqltBQxKujtmX0modm3YXc18d93CwUvA8Mw3zCTWWdqcSXnK8sKBv0E&#13;&#10;BHFudcWFgt129fwGwgdkjbVlUnAjD7Pp48MEU21b3tA1C4WIEPYpKihDaFIpfV6SQd+3DXHMztYZ&#13;&#10;DNG6QmqHbYSbWg6T5FUarDgulNjQoqT8J7sYBYfRNpjb4j0/rb6/9pc2ke7zuFbqqdctx1HmYxCB&#13;&#10;unBv/CM+tIIX+PsTv4Cc/gIAAP//AwBQSwECLQAUAAYACAAAACEA2+H2y+4AAACFAQAAEwAAAAAA&#13;&#10;AAAAAAAAAAAAAAAAW0NvbnRlbnRfVHlwZXNdLnhtbFBLAQItABQABgAIAAAAIQBa9CxbvwAAABUB&#13;&#10;AAALAAAAAAAAAAAAAAAAAB8BAABfcmVscy8ucmVsc1BLAQItABQABgAIAAAAIQBbONC1yAAAAN8A&#13;&#10;AAAPAAAAAAAAAAAAAAAAAAcCAABkcnMvZG93bnJldi54bWxQSwUGAAAAAAMAAwC3AAAA/AIAAAAA&#13;&#10;" filled="f" strokecolor="black [3213]" strokeweight=".5pt"/>
                <v:shapetype id="_x0000_t202" coordsize="21600,21600" o:spt="202" path="m,l,21600r21600,l21600,xe">
                  <v:stroke joinstyle="miter"/>
                  <v:path gradientshapeok="t" o:connecttype="rect"/>
                </v:shapetype>
                <v:shape id="Text Box 7" o:spid="_x0000_s1028" type="#_x0000_t202" style="position:absolute;left:868;top:135;width:1037;height:4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dPBgyAAAAN8AAAAPAAAAZHJzL2Rvd25yZXYueG1sRI9Ba8JA&#13;&#10;FITvQv/D8gpepG5UbCW6irRqxVuNbentkX1NQrNvQ3ZN4r93C4KXgWGYb5jFqjOlaKh2hWUFo2EE&#13;&#10;gji1uuBMwSnZPs1AOI+ssbRMCi7kYLV86C0w1rblD2qOPhMBwi5GBbn3VSylS3My6Ia2Ig7Zr60N&#13;&#10;+mDrTOoa2wA3pRxH0bM0WHBYyLGi15zSv+PZKPgZZN8H1+0+28l0Um3em+TlSydK9R+7t3mQ9RyE&#13;&#10;p87fGzfEXiuYwv+f8AXk8goAAP//AwBQSwECLQAUAAYACAAAACEA2+H2y+4AAACFAQAAEwAAAAAA&#13;&#10;AAAAAAAAAAAAAAAAW0NvbnRlbnRfVHlwZXNdLnhtbFBLAQItABQABgAIAAAAIQBa9CxbvwAAABUB&#13;&#10;AAALAAAAAAAAAAAAAAAAAB8BAABfcmVscy8ucmVsc1BLAQItABQABgAIAAAAIQCZdPBgyAAAAN8A&#13;&#10;AAAPAAAAAAAAAAAAAAAAAAcCAABkcnMvZG93bnJldi54bWxQSwUGAAAAAAMAAwC3AAAA/AIAAAAA&#13;&#10;" fillcolor="white [3201]" stroked="f" strokeweight=".5pt">
                  <v:textbox>
                    <w:txbxContent>
                      <w:p w14:paraId="5716969A" w14:textId="77777777" w:rsidR="00F3383A" w:rsidRDefault="00F3383A" w:rsidP="00F3383A">
                        <w:pPr>
                          <w:rPr>
                            <w:sz w:val="18"/>
                            <w:szCs w:val="18"/>
                          </w:rPr>
                        </w:pPr>
                        <w:proofErr w:type="spellStart"/>
                        <w:r>
                          <w:rPr>
                            <w:sz w:val="18"/>
                            <w:szCs w:val="18"/>
                          </w:rPr>
                          <w:t>Mulai</w:t>
                        </w:r>
                        <w:proofErr w:type="spellEnd"/>
                      </w:p>
                    </w:txbxContent>
                  </v:textbox>
                </v:shape>
                <v:shape id="Text Box 9" o:spid="_x0000_s1029" type="#_x0000_t202" style="position:absolute;top:1265;width:2818;height:1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9/3xQAAAN8AAAAPAAAAZHJzL2Rvd25yZXYueG1sRI9BawIx&#13;&#10;FITvhf6H8Aq91aw9yHY1ira2FDxVS8+PzTMJbl6WJF23/74RBC8DwzDfMIvV6DsxUEwusILppAJB&#13;&#10;3Abt2Cj4Prw/1SBSRtbYBSYFf5Rgtby/W2Cjw5m/aNhnIwqEU4MKbM59I2VqLXlMk9ATl+wYosdc&#13;&#10;bDRSRzwXuO/kc1XNpEfHZcFiT6+W2tP+1yvYbsyLaWuMdltr54bx57gzH0o9Poxv8yLrOYhMY741&#13;&#10;rohPrWAGlz/lC8jlPwAAAP//AwBQSwECLQAUAAYACAAAACEA2+H2y+4AAACFAQAAEwAAAAAAAAAA&#13;&#10;AAAAAAAAAAAAW0NvbnRlbnRfVHlwZXNdLnhtbFBLAQItABQABgAIAAAAIQBa9CxbvwAAABUBAAAL&#13;&#10;AAAAAAAAAAAAAAAAAB8BAABfcmVscy8ucmVsc1BLAQItABQABgAIAAAAIQAWl9/3xQAAAN8AAAAP&#13;&#10;AAAAAAAAAAAAAAAAAAcCAABkcnMvZG93bnJldi54bWxQSwUGAAAAAAMAAwC3AAAA+QIAAAAA&#13;&#10;" fillcolor="white [3201]" strokeweight=".5pt">
                  <v:textbox>
                    <w:txbxContent>
                      <w:p w14:paraId="189C8962" w14:textId="77777777" w:rsidR="00F3383A" w:rsidRDefault="00F3383A" w:rsidP="00F3383A">
                        <w:pPr>
                          <w:jc w:val="center"/>
                          <w:rPr>
                            <w:sz w:val="18"/>
                            <w:szCs w:val="18"/>
                          </w:rPr>
                        </w:pPr>
                        <w:proofErr w:type="spellStart"/>
                        <w:r>
                          <w:rPr>
                            <w:sz w:val="18"/>
                            <w:szCs w:val="18"/>
                          </w:rPr>
                          <w:t>Pengumpulan</w:t>
                        </w:r>
                        <w:proofErr w:type="spellEnd"/>
                        <w:r>
                          <w:rPr>
                            <w:sz w:val="18"/>
                            <w:szCs w:val="18"/>
                          </w:rPr>
                          <w:t xml:space="preserve"> Data:</w:t>
                        </w:r>
                      </w:p>
                      <w:p w14:paraId="484F3C9C" w14:textId="77777777" w:rsidR="00F3383A" w:rsidRDefault="00F3383A" w:rsidP="00F3383A">
                        <w:pPr>
                          <w:jc w:val="center"/>
                          <w:rPr>
                            <w:sz w:val="18"/>
                            <w:szCs w:val="18"/>
                          </w:rPr>
                        </w:pPr>
                        <w:proofErr w:type="spellStart"/>
                        <w:r>
                          <w:rPr>
                            <w:sz w:val="18"/>
                            <w:szCs w:val="18"/>
                          </w:rPr>
                          <w:t>Studi</w:t>
                        </w:r>
                        <w:proofErr w:type="spellEnd"/>
                        <w:r>
                          <w:rPr>
                            <w:sz w:val="18"/>
                            <w:szCs w:val="18"/>
                          </w:rPr>
                          <w:t xml:space="preserve"> Pustaka, </w:t>
                        </w:r>
                        <w:proofErr w:type="spellStart"/>
                        <w:r>
                          <w:rPr>
                            <w:sz w:val="18"/>
                            <w:szCs w:val="18"/>
                          </w:rPr>
                          <w:t>Observasi</w:t>
                        </w:r>
                        <w:proofErr w:type="spellEnd"/>
                        <w:r>
                          <w:rPr>
                            <w:sz w:val="18"/>
                            <w:szCs w:val="18"/>
                          </w:rPr>
                          <w:t xml:space="preserve">, </w:t>
                        </w:r>
                        <w:proofErr w:type="spellStart"/>
                        <w:r>
                          <w:rPr>
                            <w:i/>
                            <w:iCs/>
                            <w:sz w:val="18"/>
                            <w:szCs w:val="18"/>
                          </w:rPr>
                          <w:t>Kuisioner</w:t>
                        </w:r>
                        <w:proofErr w:type="spellEnd"/>
                        <w:r>
                          <w:rPr>
                            <w:sz w:val="18"/>
                            <w:szCs w:val="18"/>
                          </w:rPr>
                          <w:t xml:space="preserve"> (</w:t>
                        </w:r>
                        <w:proofErr w:type="spellStart"/>
                        <w:r>
                          <w:rPr>
                            <w:sz w:val="18"/>
                            <w:szCs w:val="18"/>
                          </w:rPr>
                          <w:t>Angket</w:t>
                        </w:r>
                        <w:proofErr w:type="spellEnd"/>
                        <w:r>
                          <w:rPr>
                            <w:sz w:val="18"/>
                            <w:szCs w:val="18"/>
                          </w:rPr>
                          <w:t>)</w:t>
                        </w:r>
                      </w:p>
                    </w:txbxContent>
                  </v:textbox>
                </v:shape>
                <v:shape id="Text Box 10" o:spid="_x0000_s1030" type="#_x0000_t202" style="position:absolute;left:157;top:2943;width:2461;height:7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23psxQAAAN8AAAAPAAAAZHJzL2Rvd25yZXYueG1sRI9BSwMx&#13;&#10;FITvgv8hPMGbzerBrtumpWqVgqfW0vNj85qEbl6WJG7Xf28KBS8DwzDfMPPl6DsxUEwusILHSQWC&#13;&#10;uA3asVGw//54qEGkjKyxC0wKfinBcnF7M8dGhzNvadhlIwqEU4MKbM59I2VqLXlMk9ATl+wYosdc&#13;&#10;bDRSRzwXuO/kU1U9S4+Oy4LFnt4stafdj1ewfjUvpq0x2nWtnRvGw/HLfCp1fze+z4qsZiAyjfm/&#13;&#10;cUVstIIpXP6ULyAXfwAAAP//AwBQSwECLQAUAAYACAAAACEA2+H2y+4AAACFAQAAEwAAAAAAAAAA&#13;&#10;AAAAAAAAAAAAW0NvbnRlbnRfVHlwZXNdLnhtbFBLAQItABQABgAIAAAAIQBa9CxbvwAAABUBAAAL&#13;&#10;AAAAAAAAAAAAAAAAAB8BAABfcmVscy8ucmVsc1BLAQItABQABgAIAAAAIQB523psxQAAAN8AAAAP&#13;&#10;AAAAAAAAAAAAAAAAAAcCAABkcnMvZG93bnJldi54bWxQSwUGAAAAAAMAAwC3AAAA+QIAAAAA&#13;&#10;" fillcolor="white [3201]" strokeweight=".5pt">
                  <v:textbox>
                    <w:txbxContent>
                      <w:p w14:paraId="22D4F581" w14:textId="77777777" w:rsidR="00F3383A" w:rsidRDefault="00F3383A" w:rsidP="00F3383A">
                        <w:pPr>
                          <w:jc w:val="center"/>
                          <w:rPr>
                            <w:sz w:val="18"/>
                            <w:szCs w:val="18"/>
                          </w:rPr>
                        </w:pPr>
                        <w:proofErr w:type="spellStart"/>
                        <w:r>
                          <w:rPr>
                            <w:sz w:val="18"/>
                            <w:szCs w:val="18"/>
                          </w:rPr>
                          <w:t>Pengolahan</w:t>
                        </w:r>
                        <w:proofErr w:type="spellEnd"/>
                        <w:r>
                          <w:rPr>
                            <w:sz w:val="18"/>
                            <w:szCs w:val="18"/>
                          </w:rPr>
                          <w:t xml:space="preserve"> dan </w:t>
                        </w:r>
                        <w:proofErr w:type="spellStart"/>
                        <w:r>
                          <w:rPr>
                            <w:sz w:val="18"/>
                            <w:szCs w:val="18"/>
                          </w:rPr>
                          <w:t>Analisis</w:t>
                        </w:r>
                        <w:proofErr w:type="spellEnd"/>
                        <w:r>
                          <w:rPr>
                            <w:sz w:val="18"/>
                            <w:szCs w:val="18"/>
                          </w:rPr>
                          <w:t xml:space="preserve"> Data</w:t>
                        </w:r>
                      </w:p>
                    </w:txbxContent>
                  </v:textbox>
                </v:shape>
                <v:shape id="Text Box 11" o:spid="_x0000_s1031" type="#_x0000_t202" style="position:absolute;left:152;top:4280;width:2461;height:7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O4exAAAAN8AAAAPAAAAZHJzL2Rvd25yZXYueG1sRI/BSgMx&#13;&#10;EIbvgu8QRvBms3qQddu0VK0ieLIVz8NmmoRuJksSt+vbOwfBy8DP8H8z32ozx0FNlEtIbOB20YAi&#13;&#10;7pMN7Ax8Hl5uWlClIlscEpOBHyqwWV9erLCz6cwfNO2rUwLh0qEBX+vYaV16TxHLIo3EsjumHLFK&#13;&#10;zE7bjGeBx0HfNc29jhhYLngc6clTf9p/RwO7R/fg+haz37U2hGn+Or67V2Our+bnpYztElSluf43&#13;&#10;/hBv1oA8LD7iAnr9CwAA//8DAFBLAQItABQABgAIAAAAIQDb4fbL7gAAAIUBAAATAAAAAAAAAAAA&#13;&#10;AAAAAAAAAABbQ29udGVudF9UeXBlc10ueG1sUEsBAi0AFAAGAAgAAAAhAFr0LFu/AAAAFQEAAAsA&#13;&#10;AAAAAAAAAAAAAAAAHwEAAF9yZWxzLy5yZWxzUEsBAi0AFAAGAAgAAAAhAAhE7h7EAAAA3wAAAA8A&#13;&#10;AAAAAAAAAAAAAAAABwIAAGRycy9kb3ducmV2LnhtbFBLBQYAAAAAAwADALcAAAD4AgAAAAA=&#13;&#10;" fillcolor="white [3201]" strokeweight=".5pt">
                  <v:textbox>
                    <w:txbxContent>
                      <w:p w14:paraId="5EDB1E9E" w14:textId="77777777" w:rsidR="00F3383A" w:rsidRDefault="00F3383A" w:rsidP="00F3383A">
                        <w:pPr>
                          <w:jc w:val="center"/>
                          <w:rPr>
                            <w:sz w:val="18"/>
                            <w:szCs w:val="18"/>
                          </w:rPr>
                        </w:pPr>
                        <w:proofErr w:type="spellStart"/>
                        <w:r>
                          <w:rPr>
                            <w:sz w:val="18"/>
                            <w:szCs w:val="18"/>
                          </w:rPr>
                          <w:t>Pengukuran</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Metode</w:t>
                        </w:r>
                        <w:proofErr w:type="spellEnd"/>
                        <w:r>
                          <w:rPr>
                            <w:sz w:val="18"/>
                            <w:szCs w:val="18"/>
                          </w:rPr>
                          <w:t xml:space="preserve"> </w:t>
                        </w:r>
                        <w:proofErr w:type="spellStart"/>
                        <w:r>
                          <w:rPr>
                            <w:i/>
                            <w:iCs/>
                            <w:sz w:val="18"/>
                            <w:szCs w:val="18"/>
                          </w:rPr>
                          <w:t>Webqual</w:t>
                        </w:r>
                        <w:proofErr w:type="spellEnd"/>
                      </w:p>
                    </w:txbxContent>
                  </v:textbox>
                </v:shape>
                <v:shape id="Text Box 13" o:spid="_x0000_s1032" type="#_x0000_t202" style="position:absolute;left:136;top:5630;width:2461;height:6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EuFxQAAAN8AAAAPAAAAZHJzL2Rvd25yZXYueG1sRI9PawIx&#13;&#10;FMTvQr9DeAVvmm0PZV2N0j+2CJ6qpefH5pmEbl6WJF3Xb98IQi8DwzC/YVab0XdioJhcYAUP8woE&#13;&#10;cRu0Y6Pg6/g+q0GkjKyxC0wKLpRgs76brLDR4cyfNByyEQXCqUEFNue+kTK1ljymeeiJS3YK0WMu&#13;&#10;NhqpI54L3HfysaqepEfHZcFiT6+W2p/Dr1ewfTEL09YY7bbWzg3j92lvPpSa3o9vyyLPSxCZxvzf&#13;&#10;uCF2WsECrn/KF5DrPwAAAP//AwBQSwECLQAUAAYACAAAACEA2+H2y+4AAACFAQAAEwAAAAAAAAAA&#13;&#10;AAAAAAAAAAAAW0NvbnRlbnRfVHlwZXNdLnhtbFBLAQItABQABgAIAAAAIQBa9CxbvwAAABUBAAAL&#13;&#10;AAAAAAAAAAAAAAAAAB8BAABfcmVscy8ucmVsc1BLAQItABQABgAIAAAAIQBnCEuFxQAAAN8AAAAP&#13;&#10;AAAAAAAAAAAAAAAAAAcCAABkcnMvZG93bnJldi54bWxQSwUGAAAAAAMAAwC3AAAA+QIAAAAA&#13;&#10;" fillcolor="white [3201]" strokeweight=".5pt">
                  <v:textbox>
                    <w:txbxContent>
                      <w:p w14:paraId="17327B8D" w14:textId="77777777" w:rsidR="00F3383A" w:rsidRDefault="00F3383A" w:rsidP="00F3383A">
                        <w:pPr>
                          <w:jc w:val="center"/>
                          <w:rPr>
                            <w:sz w:val="18"/>
                            <w:szCs w:val="18"/>
                          </w:rPr>
                        </w:pPr>
                        <w:r>
                          <w:rPr>
                            <w:sz w:val="18"/>
                            <w:szCs w:val="18"/>
                          </w:rPr>
                          <w:t>Kesimpulan</w:t>
                        </w:r>
                      </w:p>
                    </w:txbxContent>
                  </v:textbox>
                </v:shape>
                <v:shapetype id="_x0000_t32" coordsize="21600,21600" o:spt="32" o:oned="t" path="m,l21600,21600e" filled="f">
                  <v:path arrowok="t" fillok="f" o:connecttype="none"/>
                  <o:lock v:ext="edit" shapetype="t"/>
                </v:shapetype>
                <v:shape id="Straight Arrow Connector 10" o:spid="_x0000_s1033" type="#_x0000_t32" style="position:absolute;left:1344;top:734;width:1;height:558;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xaa0yQAAAOAAAAAPAAAAZHJzL2Rvd25yZXYueG1sRI/BasJA&#13;&#10;EIbvQt9hmYI3s6kWLdFVpCJtaaHUiuBtyE6zodnZmN1q+vadg9DL8A/DfD/fYtX7Rp2pi3VgA3dZ&#13;&#10;Doq4DLbmysD+czt6ABUTssUmMBn4pQir5c1ggYUNF/6g8y5VSiAcCzTgUmoLrWPpyGPMQksst6/Q&#13;&#10;eUyydpW2HV4E7hs9zvOp9lizNDhs6dFR+b378QY2L4f72ak/vU+eju6tpMnsOF6/GjO87TdzGes5&#13;&#10;qER9+v+4Ip6tOIiCCEkAvfwDAAD//wMAUEsBAi0AFAAGAAgAAAAhANvh9svuAAAAhQEAABMAAAAA&#13;&#10;AAAAAAAAAAAAAAAAAFtDb250ZW50X1R5cGVzXS54bWxQSwECLQAUAAYACAAAACEAWvQsW78AAAAV&#13;&#10;AQAACwAAAAAAAAAAAAAAAAAfAQAAX3JlbHMvLnJlbHNQSwECLQAUAAYACAAAACEAqMWmtMkAAADg&#13;&#10;AAAADwAAAAAAAAAAAAAAAAAHAgAAZHJzL2Rvd25yZXYueG1sUEsFBgAAAAADAAMAtwAAAP0CAAAA&#13;&#10;AA==&#13;&#10;" strokecolor="black [3040]">
                  <v:stroke endarrow="open"/>
                </v:shape>
                <v:shape id="Straight Arrow Connector 11" o:spid="_x0000_s1034" type="#_x0000_t32" style="position:absolute;left:1356;top:2429;width:11;height:51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iQMvyQAAAOAAAAAPAAAAZHJzL2Rvd25yZXYueG1sRI/RasJA&#13;&#10;EEXfC/2HZYS+1Y1RtERXCYq0YkG0peDbkB2zodnZmN1q+vddQejLMMPlnuHMFp2txYVaXzlWMOgn&#13;&#10;IIgLpysuFXx+rJ9fQPiArLF2TAp+ycNi/vgww0y7K+/pcgiliBD2GSowITSZlL4wZNH3XUMcs5Nr&#13;&#10;LYZ4tqXULV4j3NYyTZKxtFhx/GCwoaWh4vvwYxWsNl+jybk774avR/Ne0HByTPOtUk+9bjWNI5+C&#13;&#10;CNSF/8Yd8aajwwBuQnEBOf8DAAD//wMAUEsBAi0AFAAGAAgAAAAhANvh9svuAAAAhQEAABMAAAAA&#13;&#10;AAAAAAAAAAAAAAAAAFtDb250ZW50X1R5cGVzXS54bWxQSwECLQAUAAYACAAAACEAWvQsW78AAAAV&#13;&#10;AQAACwAAAAAAAAAAAAAAAAAfAQAAX3JlbHMvLnJlbHNQSwECLQAUAAYACAAAACEAx4kDL8kAAADg&#13;&#10;AAAADwAAAAAAAAAAAAAAAAAHAgAAZHJzL2Rvd25yZXYueG1sUEsFBgAAAAADAAMAtwAAAP0CAAAA&#13;&#10;AA==&#13;&#10;" strokecolor="black [3040]">
                  <v:stroke endarrow="open"/>
                </v:shape>
                <v:shape id="Straight Arrow Connector 12" o:spid="_x0000_s1035" type="#_x0000_t32" style="position:absolute;left:1384;top:3680;width:5;height:60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W51YyQAAAOAAAAAPAAAAZHJzL2Rvd25yZXYueG1sRI/dasJA&#13;&#10;EEbvhb7DMkLvdGMsVaKrSKXUolD8QfBuyI7Z0OxszK6avn1XKPRmmOHjO8OZzltbiRs1vnSsYNBP&#13;&#10;QBDnTpdcKDjs33tjED4ga6wck4If8jCfPXWmmGl35y3ddqEQEcI+QwUmhDqT0ueGLPq+q4ljdnaN&#13;&#10;xRDPppC6wXuE20qmSfIqLZYcPxis6c1Q/r27WgXLz+PL6NJevoYfJ7PJaTg6pYu1Us/ddjmJYzEB&#13;&#10;EagN/40/xEpHhxQeQnEBOfsFAAD//wMAUEsBAi0AFAAGAAgAAAAhANvh9svuAAAAhQEAABMAAAAA&#13;&#10;AAAAAAAAAAAAAAAAAFtDb250ZW50X1R5cGVzXS54bWxQSwECLQAUAAYACAAAACEAWvQsW78AAAAV&#13;&#10;AQAACwAAAAAAAAAAAAAAAAAfAQAAX3JlbHMvLnJlbHNQSwECLQAUAAYACAAAACEAN1udWMkAAADg&#13;&#10;AAAADwAAAAAAAAAAAAAAAAAHAgAAZHJzL2Rvd25yZXYueG1sUEsFBgAAAAADAAMAtwAAAP0CAAAA&#13;&#10;AA==&#13;&#10;" strokecolor="black [3040]">
                  <v:stroke endarrow="open"/>
                </v:shape>
                <v:shape id="Straight Arrow Connector 13" o:spid="_x0000_s1036" type="#_x0000_t32" style="position:absolute;left:1382;top:5031;width:1;height:596;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FzjDyQAAAOAAAAAPAAAAZHJzL2Rvd25yZXYueG1sRI/dasJA&#13;&#10;EEbvC77DMoXe1U2NVImuIpVSpYL4g+DdkB2zwexszK6avn23UPBmmOHjO8MZT1tbiRs1vnSs4K2b&#13;&#10;gCDOnS65ULDffb4OQfiArLFyTAp+yMN00nkaY6bdnTd024ZCRAj7DBWYEOpMSp8bsui7riaO2ck1&#13;&#10;FkM8m0LqBu8RbivZS5J3abHk+MFgTR+G8vP2ahXMl4f+4NJe1unX0axySgfH3uxbqZfndj6KYzYC&#13;&#10;EagNj8Y/YqGjQwp/QnEBOfkFAAD//wMAUEsBAi0AFAAGAAgAAAAhANvh9svuAAAAhQEAABMAAAAA&#13;&#10;AAAAAAAAAAAAAAAAAFtDb250ZW50X1R5cGVzXS54bWxQSwECLQAUAAYACAAAACEAWvQsW78AAAAV&#13;&#10;AQAACwAAAAAAAAAAAAAAAAAfAQAAX3JlbHMvLnJlbHNQSwECLQAUAAYACAAAACEAWBc4w8kAAADg&#13;&#10;AAAADwAAAAAAAAAAAAAAAAAHAgAAZHJzL2Rvd25yZXYueG1sUEsFBgAAAAADAAMAtwAAAP0CAAAA&#13;&#10;AA==&#13;&#10;" strokecolor="black [3040]">
                  <v:stroke endarrow="open"/>
                </v:shape>
                <w10:anchorlock/>
              </v:group>
            </w:pict>
          </mc:Fallback>
        </mc:AlternateContent>
      </w:r>
    </w:p>
    <w:p w14:paraId="69BF4B06" w14:textId="77777777" w:rsidR="00337D22" w:rsidRDefault="00337D22" w:rsidP="00337D22">
      <w:pPr>
        <w:pStyle w:val="ListParagraph"/>
        <w:jc w:val="center"/>
      </w:pPr>
      <w:r>
        <w:t>Gambar 1. Metode Penelitian</w:t>
      </w:r>
    </w:p>
    <w:p w14:paraId="142BC4C3" w14:textId="77777777" w:rsidR="00337D22" w:rsidRDefault="00337D22" w:rsidP="0081055C">
      <w:pPr>
        <w:pStyle w:val="ListParagraph"/>
        <w:ind w:left="1440"/>
      </w:pPr>
    </w:p>
    <w:p w14:paraId="646B881F" w14:textId="266FD53C" w:rsidR="0081055C" w:rsidRDefault="0081055C" w:rsidP="0081055C">
      <w:pPr>
        <w:pStyle w:val="ListParagraph"/>
        <w:numPr>
          <w:ilvl w:val="1"/>
          <w:numId w:val="11"/>
        </w:numPr>
        <w:spacing w:after="0"/>
      </w:pPr>
      <w:r>
        <w:t>Metode Analisis Data</w:t>
      </w:r>
    </w:p>
    <w:p w14:paraId="3E66333F" w14:textId="77777777" w:rsidR="0081055C" w:rsidRDefault="0081055C" w:rsidP="0081055C">
      <w:pPr>
        <w:pStyle w:val="ListParagraph"/>
        <w:numPr>
          <w:ilvl w:val="2"/>
          <w:numId w:val="11"/>
        </w:numPr>
        <w:spacing w:after="0"/>
      </w:pPr>
      <w:r>
        <w:t>Uji Validitas dan Realibilitas</w:t>
      </w:r>
    </w:p>
    <w:p w14:paraId="71C8C3B6" w14:textId="36F51AFB" w:rsidR="0081055C" w:rsidRPr="0081055C" w:rsidRDefault="0081055C" w:rsidP="00616C6A">
      <w:pPr>
        <w:rPr>
          <w:rFonts w:eastAsia="ff4"/>
          <w:color w:val="000000"/>
          <w:szCs w:val="24"/>
          <w:shd w:val="clear" w:color="auto" w:fill="FFFFFF"/>
          <w:lang w:eastAsia="zh-CN" w:bidi="ar"/>
        </w:rPr>
      </w:pPr>
      <w:r>
        <w:t xml:space="preserve">Uji validitas dan reliabilitas merupakan proses menguji butir-butir pertanyaan yang terdapat dalam sebuah kuesioner. Suatu data bisa memiliki kualitas baik namun data tersebut belum pasti valid atau bermanfaat apabila tidak mendukung tercapainya maksud dan tujuan pengguna.Validitas adalah tingkat ketepatan dan kelayakan alat ukur yang digunakan. </w:t>
      </w:r>
      <w:r>
        <w:rPr>
          <w:lang w:eastAsia="zh-CN"/>
        </w:rPr>
        <w:t xml:space="preserve">Uji validitas dilakukan jika indikator alat ukur  &lt; r tabel (tidak valid) </w:t>
      </w:r>
      <w:r>
        <w:rPr>
          <w:lang w:eastAsia="zh-CN"/>
        </w:rPr>
        <w:lastRenderedPageBreak/>
        <w:t xml:space="preserve">dan &gt; r tabel (valid). </w:t>
      </w:r>
      <w:r>
        <w:t>Apabila alat ukur yang digunakan untuk mendapatkan data itu valid atau dapat mengukur apa yang seharusnya di ukur maka menunjukkan bahwa instrumen tersebut valid. Sedangkan uji reliabilitas digunakan sebagai penentu instrumen yang dalam hal ini kuesioner dapat digunakan tidak hanya satu kali oleh responden yang sama dan akan menghasilkan data yang konsisten. Dengan demikian reliabilitas instrumen merupakai ciri dari tingkat konsistensi.</w:t>
      </w:r>
    </w:p>
    <w:p w14:paraId="3E09166D" w14:textId="77777777" w:rsidR="0081055C" w:rsidRDefault="0081055C" w:rsidP="0081055C">
      <w:pPr>
        <w:pStyle w:val="ListParagraph"/>
        <w:numPr>
          <w:ilvl w:val="2"/>
          <w:numId w:val="11"/>
        </w:numPr>
        <w:spacing w:after="0"/>
      </w:pPr>
      <w:r>
        <w:t xml:space="preserve">Skala </w:t>
      </w:r>
      <w:r>
        <w:rPr>
          <w:i/>
        </w:rPr>
        <w:t>Likert</w:t>
      </w:r>
    </w:p>
    <w:p w14:paraId="7DAE306E" w14:textId="3E6CE5E9" w:rsidR="0081055C" w:rsidRDefault="0081055C" w:rsidP="00616C6A">
      <w:r>
        <w:t xml:space="preserve">Skala </w:t>
      </w:r>
      <w:r w:rsidRPr="0081055C">
        <w:rPr>
          <w:i/>
          <w:iCs/>
        </w:rPr>
        <w:t xml:space="preserve">Likert </w:t>
      </w:r>
      <w:r>
        <w:t xml:space="preserve">digunakan untuk mengukur sikap, pendapat dan persepsi seseorang atau sekelompok orang tentang fenomena sosial. Responden harus menggambarkan dan mendukung pernyataan jawaban karena pada setiap pilihan jawaban yang dipilih telah diberi skor. Dengan skala </w:t>
      </w:r>
      <w:r w:rsidRPr="0081055C">
        <w:rPr>
          <w:i/>
        </w:rPr>
        <w:t>likert</w:t>
      </w:r>
      <w:r>
        <w:t>, maka variabel yang akan diukur dijabarkan menjadi indikator variabel dan dijadikan sebagai titik tolak dalam menyusun item-item instrumen yang dapat berupa pertanyaan atau pernyataan.</w:t>
      </w:r>
    </w:p>
    <w:bookmarkEnd w:id="2"/>
    <w:p w14:paraId="790807A6" w14:textId="09CA324D" w:rsidR="00DF0BEE" w:rsidRDefault="00DF0BEE" w:rsidP="008717E0">
      <w:pPr>
        <w:pStyle w:val="Heading1"/>
        <w:ind w:left="284" w:hanging="284"/>
        <w:rPr>
          <w:lang w:val="id-ID"/>
        </w:rPr>
      </w:pPr>
      <w:r>
        <w:t xml:space="preserve">3. </w:t>
      </w:r>
      <w:r>
        <w:tab/>
      </w:r>
      <w:r w:rsidR="00D63C67">
        <w:rPr>
          <w:lang w:val="en"/>
        </w:rPr>
        <w:t>Hasil dan Pembahasan</w:t>
      </w:r>
    </w:p>
    <w:p w14:paraId="594D496D" w14:textId="671F2593" w:rsidR="0081055C" w:rsidRDefault="0081055C" w:rsidP="0081055C">
      <w:pPr>
        <w:pStyle w:val="ListParagraph"/>
        <w:numPr>
          <w:ilvl w:val="1"/>
          <w:numId w:val="12"/>
        </w:numPr>
        <w:spacing w:after="0"/>
        <w:ind w:left="567"/>
      </w:pPr>
      <w:r>
        <w:t>Analisis Data</w:t>
      </w:r>
    </w:p>
    <w:p w14:paraId="0506BB69" w14:textId="0C37C410" w:rsidR="0081055C" w:rsidRDefault="0081055C" w:rsidP="00616C6A">
      <w:pPr>
        <w:pStyle w:val="ListParagraph"/>
        <w:ind w:left="567"/>
        <w:rPr>
          <w:iCs/>
        </w:rPr>
      </w:pPr>
      <w:r>
        <w:t xml:space="preserve">Data yang diperoleh dari hasil penelitian mengenai analisis kualitas layanan </w:t>
      </w:r>
      <w:r>
        <w:rPr>
          <w:i/>
          <w:iCs/>
        </w:rPr>
        <w:t>website</w:t>
      </w:r>
      <w:r>
        <w:t xml:space="preserve"> BKPSDM Kota Palembang menggunakan metode </w:t>
      </w:r>
      <w:r>
        <w:rPr>
          <w:i/>
        </w:rPr>
        <w:t>Webqual</w:t>
      </w:r>
      <w:r>
        <w:rPr>
          <w:iCs/>
        </w:rPr>
        <w:t xml:space="preserve">. Data tersebut digunakan untuk mendeskripsikan setiap variabel terhadap penilaian dalam analisis kualitas layanan </w:t>
      </w:r>
      <w:r>
        <w:rPr>
          <w:i/>
          <w:iCs/>
        </w:rPr>
        <w:t>website</w:t>
      </w:r>
      <w:r>
        <w:rPr>
          <w:iCs/>
        </w:rPr>
        <w:t xml:space="preserve"> BKPSDM Kota Palembang.</w:t>
      </w:r>
    </w:p>
    <w:p w14:paraId="52694BCA" w14:textId="77777777" w:rsidR="00616C6A" w:rsidRDefault="00616C6A" w:rsidP="0081055C">
      <w:pPr>
        <w:pStyle w:val="ListParagraph"/>
        <w:ind w:left="567" w:firstLine="716"/>
        <w:rPr>
          <w:iCs/>
        </w:rPr>
      </w:pPr>
    </w:p>
    <w:p w14:paraId="6E505254" w14:textId="7EBDE407" w:rsidR="0081055C" w:rsidRDefault="0081055C" w:rsidP="00616C6A">
      <w:pPr>
        <w:pStyle w:val="ListParagraph"/>
        <w:numPr>
          <w:ilvl w:val="1"/>
          <w:numId w:val="12"/>
        </w:numPr>
        <w:spacing w:after="0"/>
        <w:ind w:left="567"/>
      </w:pPr>
      <w:r>
        <w:t>Rentang Skala</w:t>
      </w:r>
    </w:p>
    <w:p w14:paraId="1A7360A5" w14:textId="3B4E55F3" w:rsidR="0081055C" w:rsidRDefault="0081055C" w:rsidP="00616C6A">
      <w:pPr>
        <w:pStyle w:val="ListParagraph"/>
        <w:ind w:left="567"/>
      </w:pPr>
      <w:r>
        <w:t>Dalam mengukur rentang skala dapat dilakukan dengan langkah-langkah berikut [15]:</w:t>
      </w:r>
    </w:p>
    <w:p w14:paraId="47441FB9" w14:textId="77777777" w:rsidR="0081055C" w:rsidRDefault="0081055C" w:rsidP="0081055C">
      <w:pPr>
        <w:pStyle w:val="ListParagraph"/>
        <w:ind w:left="567" w:firstLine="716"/>
      </w:pPr>
    </w:p>
    <w:p w14:paraId="38AE2001" w14:textId="77777777" w:rsidR="0081055C" w:rsidRDefault="0081055C" w:rsidP="0081055C">
      <w:pPr>
        <w:pStyle w:val="ListParagraph"/>
        <w:wordWrap w:val="0"/>
        <w:ind w:left="567"/>
        <w:jc w:val="right"/>
        <w:rPr>
          <w:szCs w:val="28"/>
          <w:lang w:val="id-ID"/>
        </w:rPr>
      </w:pPr>
      <w:r>
        <w:rPr>
          <w:i/>
          <w:iCs/>
        </w:rPr>
        <w:t xml:space="preserve"> </w:t>
      </w:r>
      <m:oMath>
        <m:r>
          <m:rPr>
            <m:sty m:val="p"/>
          </m:rPr>
          <w:rPr>
            <w:rFonts w:ascii="Cambria Math" w:hAnsi="Cambria Math" w:cs="Cambria Math"/>
          </w:rPr>
          <m:t>RK</m:t>
        </m:r>
        <m:r>
          <w:rPr>
            <w:rFonts w:ascii="Cambria Math" w:hAnsi="Cambria Math"/>
            <w:sz w:val="28"/>
          </w:rPr>
          <m:t>=</m:t>
        </m:r>
        <m:f>
          <m:fPr>
            <m:ctrlPr>
              <w:rPr>
                <w:rFonts w:ascii="Cambria Math" w:hAnsi="Cambria Math"/>
                <w:i/>
                <w:sz w:val="28"/>
                <w:szCs w:val="28"/>
              </w:rPr>
            </m:ctrlPr>
          </m:fPr>
          <m:num>
            <m:r>
              <m:rPr>
                <m:sty m:val="p"/>
              </m:rPr>
              <w:rPr>
                <w:rFonts w:ascii="Cambria Math" w:hAnsi="Cambria Math" w:cs="Cambria Math"/>
              </w:rPr>
              <m:t>n</m:t>
            </m:r>
            <m:r>
              <m:rPr>
                <m:sty m:val="p"/>
              </m:rPr>
              <w:rPr>
                <w:rFonts w:ascii="Cambria Math" w:hAnsi="Cambria Math"/>
              </w:rPr>
              <m:t xml:space="preserve"> (</m:t>
            </m:r>
            <m:r>
              <m:rPr>
                <m:sty m:val="p"/>
              </m:rPr>
              <w:rPr>
                <w:rFonts w:ascii="Cambria Math" w:hAnsi="Cambria Math" w:cs="Cambria Math"/>
              </w:rPr>
              <m:t>m</m:t>
            </m:r>
            <m:r>
              <m:rPr>
                <m:sty m:val="p"/>
              </m:rPr>
              <w:rPr>
                <w:rFonts w:ascii="Cambria Math" w:hAnsi="Cambria Math"/>
              </w:rPr>
              <m:t>-1)</m:t>
            </m:r>
          </m:num>
          <m:den>
            <m:r>
              <w:rPr>
                <w:rFonts w:ascii="Cambria Math" w:hAnsi="Cambria Math"/>
                <w:sz w:val="28"/>
                <w:szCs w:val="28"/>
              </w:rPr>
              <m:t>m</m:t>
            </m:r>
          </m:den>
        </m:f>
      </m:oMath>
      <w:r>
        <w:rPr>
          <w:i/>
          <w:sz w:val="28"/>
          <w:szCs w:val="28"/>
          <w:lang w:val="id-ID"/>
        </w:rPr>
        <w:t xml:space="preserve">                                 </w:t>
      </w:r>
      <w:r>
        <w:rPr>
          <w:sz w:val="28"/>
          <w:szCs w:val="28"/>
          <w:lang w:val="id-ID"/>
        </w:rPr>
        <w:t xml:space="preserve">  </w:t>
      </w:r>
      <w:r w:rsidRPr="0081055C">
        <w:rPr>
          <w:szCs w:val="28"/>
          <w:lang w:val="id-ID"/>
        </w:rPr>
        <w:t>(1)</w:t>
      </w:r>
    </w:p>
    <w:p w14:paraId="2138CB4B" w14:textId="167AC3C1" w:rsidR="0081055C" w:rsidRDefault="00177092" w:rsidP="00177092">
      <w:pPr>
        <w:spacing w:after="0"/>
        <w:ind w:left="567"/>
      </w:pPr>
      <w:r>
        <w:rPr>
          <w:lang w:val="id-ID"/>
        </w:rPr>
        <w:t xml:space="preserve">dimana </w:t>
      </w:r>
      <w:r>
        <w:t xml:space="preserve">n adalah jumlah sampel </w:t>
      </w:r>
      <w:r>
        <w:rPr>
          <w:lang w:val="id-ID"/>
        </w:rPr>
        <w:t xml:space="preserve"> dan </w:t>
      </w:r>
      <w:r>
        <w:t xml:space="preserve">m adalah </w:t>
      </w:r>
      <w:r w:rsidR="0081055C">
        <w:t>jumlah alternatif item</w:t>
      </w:r>
    </w:p>
    <w:p w14:paraId="1ADBCFA5" w14:textId="77777777" w:rsidR="0081055C" w:rsidRDefault="0081055C" w:rsidP="0081055C">
      <w:pPr>
        <w:pStyle w:val="ListParagraph"/>
        <w:ind w:left="1440" w:firstLine="360"/>
      </w:pPr>
    </w:p>
    <w:p w14:paraId="01DA2B8E" w14:textId="77777777" w:rsidR="00616C6A" w:rsidRDefault="0081055C" w:rsidP="0081055C">
      <w:pPr>
        <w:pStyle w:val="ListParagraph"/>
        <w:wordWrap w:val="0"/>
        <w:ind w:left="567"/>
        <w:rPr>
          <w:rFonts w:hAnsi="Cambria Math"/>
          <w:sz w:val="28"/>
          <w:szCs w:val="28"/>
        </w:rPr>
      </w:pPr>
      <w:r>
        <w:t xml:space="preserve">Berdasarkan rumus tersebut maka diperoleh jumlah rentang skala sebagai berikut: </w:t>
      </w:r>
      <w:r>
        <w:rPr>
          <w:rFonts w:hAnsi="Cambria Math"/>
          <w:i/>
          <w:sz w:val="28"/>
          <w:szCs w:val="28"/>
        </w:rPr>
        <w:t xml:space="preserve">               </w:t>
      </w:r>
    </w:p>
    <w:p w14:paraId="5F94D75D" w14:textId="73E31FA1" w:rsidR="00616C6A" w:rsidRDefault="00616C6A" w:rsidP="00616C6A">
      <w:pPr>
        <w:wordWrap w:val="0"/>
        <w:jc w:val="right"/>
        <w:rPr>
          <w:rFonts w:eastAsiaTheme="minorEastAsia"/>
          <w:szCs w:val="28"/>
        </w:rPr>
      </w:pPr>
      <w:r>
        <w:t xml:space="preserve"> </w:t>
      </w:r>
      <w:r w:rsidRPr="00616C6A">
        <w:rPr>
          <w:i/>
          <w:iCs/>
        </w:rPr>
        <w:t xml:space="preserve"> </w:t>
      </w:r>
      <m:oMath>
        <m:r>
          <m:rPr>
            <m:sty m:val="p"/>
          </m:rPr>
          <w:rPr>
            <w:rFonts w:ascii="Cambria Math" w:hAnsi="Cambria Math" w:cs="Cambria Math"/>
          </w:rPr>
          <m:t>RK</m:t>
        </m:r>
        <m:r>
          <w:rPr>
            <w:rFonts w:ascii="Cambria Math" w:hAnsi="Cambria Math"/>
            <w:sz w:val="28"/>
          </w:rPr>
          <m:t>=</m:t>
        </m:r>
        <m:f>
          <m:fPr>
            <m:ctrlPr>
              <w:rPr>
                <w:rFonts w:ascii="Cambria Math" w:hAnsi="Cambria Math"/>
                <w:i/>
                <w:sz w:val="28"/>
                <w:szCs w:val="28"/>
              </w:rPr>
            </m:ctrlPr>
          </m:fPr>
          <m:num>
            <m:r>
              <m:rPr>
                <m:sty m:val="p"/>
              </m:rPr>
              <w:rPr>
                <w:rFonts w:ascii="Cambria Math" w:hAnsi="Cambria Math" w:cs="Cambria Math"/>
              </w:rPr>
              <m:t>100</m:t>
            </m:r>
            <m:r>
              <m:rPr>
                <m:sty m:val="p"/>
              </m:rPr>
              <w:rPr>
                <w:rFonts w:ascii="Cambria Math" w:hAnsi="Cambria Math"/>
              </w:rPr>
              <m:t xml:space="preserve"> (</m:t>
            </m:r>
            <m:r>
              <m:rPr>
                <m:sty m:val="p"/>
              </m:rPr>
              <w:rPr>
                <w:rFonts w:ascii="Cambria Math" w:hAnsi="Cambria Math" w:cs="Cambria Math"/>
              </w:rPr>
              <m:t>5</m:t>
            </m:r>
            <m:r>
              <m:rPr>
                <m:sty m:val="p"/>
              </m:rPr>
              <w:rPr>
                <w:rFonts w:ascii="Cambria Math" w:hAnsi="Cambria Math"/>
              </w:rPr>
              <m:t>-1)</m:t>
            </m:r>
          </m:num>
          <m:den>
            <m:r>
              <w:rPr>
                <w:rFonts w:ascii="Cambria Math" w:hAnsi="Cambria Math"/>
                <w:sz w:val="28"/>
                <w:szCs w:val="28"/>
              </w:rPr>
              <m:t>5</m:t>
            </m:r>
          </m:den>
        </m:f>
      </m:oMath>
      <w:r>
        <w:t xml:space="preserve">     </w:t>
      </w:r>
      <w:r w:rsidRPr="00616C6A">
        <w:rPr>
          <w:i/>
          <w:iCs/>
        </w:rPr>
        <w:t xml:space="preserve"> </w:t>
      </w:r>
      <m:oMath>
        <m:r>
          <m:rPr>
            <m:sty m:val="p"/>
          </m:rPr>
          <w:rPr>
            <w:rFonts w:ascii="Cambria Math" w:hAnsi="Cambria Math" w:cs="Cambria Math"/>
          </w:rPr>
          <m:t>RK</m:t>
        </m:r>
        <m:r>
          <w:rPr>
            <w:rFonts w:ascii="Cambria Math" w:hAnsi="Cambria Math"/>
            <w:sz w:val="28"/>
          </w:rPr>
          <m:t>=</m:t>
        </m:r>
        <m:f>
          <m:fPr>
            <m:ctrlPr>
              <w:rPr>
                <w:rFonts w:ascii="Cambria Math" w:hAnsi="Cambria Math"/>
                <w:i/>
                <w:sz w:val="28"/>
                <w:szCs w:val="28"/>
              </w:rPr>
            </m:ctrlPr>
          </m:fPr>
          <m:num>
            <m:r>
              <m:rPr>
                <m:sty m:val="p"/>
              </m:rPr>
              <w:rPr>
                <w:rFonts w:ascii="Cambria Math" w:hAnsi="Cambria Math"/>
              </w:rPr>
              <m:t>400</m:t>
            </m:r>
          </m:num>
          <m:den>
            <m:r>
              <w:rPr>
                <w:rFonts w:ascii="Cambria Math" w:hAnsi="Cambria Math"/>
                <w:sz w:val="28"/>
                <w:szCs w:val="28"/>
              </w:rPr>
              <m:t>5</m:t>
            </m:r>
          </m:den>
        </m:f>
      </m:oMath>
      <w:r w:rsidRPr="00616C6A">
        <w:rPr>
          <w:rFonts w:eastAsiaTheme="minorEastAsia"/>
          <w:i/>
          <w:sz w:val="28"/>
          <w:szCs w:val="28"/>
        </w:rPr>
        <w:t xml:space="preserve"> = </w:t>
      </w:r>
      <w:r w:rsidRPr="00616C6A">
        <w:rPr>
          <w:rFonts w:eastAsiaTheme="minorEastAsia"/>
          <w:szCs w:val="28"/>
        </w:rPr>
        <w:t xml:space="preserve">80  </w:t>
      </w:r>
      <w:r>
        <w:rPr>
          <w:rFonts w:eastAsiaTheme="minorEastAsia"/>
          <w:szCs w:val="28"/>
          <w:lang w:val="id-ID"/>
        </w:rPr>
        <w:t xml:space="preserve">          </w:t>
      </w:r>
      <w:r w:rsidR="00177092">
        <w:rPr>
          <w:rFonts w:eastAsiaTheme="minorEastAsia"/>
          <w:szCs w:val="28"/>
          <w:lang w:val="id-ID"/>
        </w:rPr>
        <w:t xml:space="preserve"> </w:t>
      </w:r>
      <w:r w:rsidRPr="00616C6A">
        <w:rPr>
          <w:rFonts w:eastAsiaTheme="minorEastAsia"/>
          <w:szCs w:val="28"/>
        </w:rPr>
        <w:t xml:space="preserve">  </w:t>
      </w:r>
      <w:r>
        <w:rPr>
          <w:rFonts w:eastAsiaTheme="minorEastAsia"/>
          <w:szCs w:val="28"/>
          <w:lang w:val="id-ID"/>
        </w:rPr>
        <w:t>(2)</w:t>
      </w:r>
      <w:r w:rsidRPr="00616C6A">
        <w:rPr>
          <w:rFonts w:eastAsiaTheme="minorEastAsia"/>
          <w:szCs w:val="28"/>
        </w:rPr>
        <w:t xml:space="preserve">   </w:t>
      </w:r>
    </w:p>
    <w:p w14:paraId="58CFD9AB" w14:textId="38FBCA90" w:rsidR="00616C6A" w:rsidRDefault="00616C6A" w:rsidP="00616C6A">
      <w:r>
        <w:t>Jadi kelas rentang skala pada penelitian ini dapat dilihat pada tabel 3.1 berikut:</w:t>
      </w:r>
    </w:p>
    <w:p w14:paraId="38DE6CA2" w14:textId="77777777" w:rsidR="00616C6A" w:rsidRDefault="00616C6A" w:rsidP="00616C6A">
      <w:pPr>
        <w:jc w:val="center"/>
      </w:pPr>
      <w:r>
        <w:t xml:space="preserve">                Tabel 3.1 Rentang Skala</w:t>
      </w:r>
    </w:p>
    <w:tbl>
      <w:tblPr>
        <w:tblStyle w:val="TableGrid"/>
        <w:tblW w:w="0" w:type="auto"/>
        <w:tblInd w:w="704" w:type="dxa"/>
        <w:tblLook w:val="04A0" w:firstRow="1" w:lastRow="0" w:firstColumn="1" w:lastColumn="0" w:noHBand="0" w:noVBand="1"/>
      </w:tblPr>
      <w:tblGrid>
        <w:gridCol w:w="461"/>
        <w:gridCol w:w="1524"/>
        <w:gridCol w:w="1722"/>
      </w:tblGrid>
      <w:tr w:rsidR="00616C6A" w14:paraId="2A24E5A8" w14:textId="77777777" w:rsidTr="00616C6A">
        <w:tc>
          <w:tcPr>
            <w:tcW w:w="461" w:type="dxa"/>
          </w:tcPr>
          <w:p w14:paraId="47FA51D3" w14:textId="77777777" w:rsidR="00616C6A" w:rsidRPr="00616C6A" w:rsidRDefault="00616C6A" w:rsidP="00922187">
            <w:pPr>
              <w:pStyle w:val="ListParagraph"/>
              <w:ind w:left="0"/>
              <w:rPr>
                <w:rFonts w:eastAsiaTheme="minorEastAsia"/>
                <w:b/>
                <w:szCs w:val="20"/>
                <w:lang w:eastAsia="id-ID"/>
              </w:rPr>
            </w:pPr>
            <w:r w:rsidRPr="00616C6A">
              <w:rPr>
                <w:rFonts w:eastAsiaTheme="minorEastAsia"/>
                <w:b/>
                <w:szCs w:val="20"/>
                <w:lang w:eastAsia="id-ID"/>
              </w:rPr>
              <w:t>No</w:t>
            </w:r>
          </w:p>
        </w:tc>
        <w:tc>
          <w:tcPr>
            <w:tcW w:w="1524" w:type="dxa"/>
          </w:tcPr>
          <w:p w14:paraId="6921F6B9" w14:textId="77777777" w:rsidR="00616C6A" w:rsidRPr="00616C6A" w:rsidRDefault="00616C6A" w:rsidP="00922187">
            <w:pPr>
              <w:pStyle w:val="ListParagraph"/>
              <w:ind w:left="0"/>
              <w:rPr>
                <w:rFonts w:eastAsiaTheme="minorEastAsia"/>
                <w:b/>
                <w:szCs w:val="20"/>
                <w:lang w:eastAsia="id-ID"/>
              </w:rPr>
            </w:pPr>
            <w:r w:rsidRPr="00616C6A">
              <w:rPr>
                <w:rFonts w:eastAsiaTheme="minorEastAsia"/>
                <w:b/>
                <w:szCs w:val="20"/>
                <w:lang w:eastAsia="id-ID"/>
              </w:rPr>
              <w:t>Rentang Skala</w:t>
            </w:r>
          </w:p>
        </w:tc>
        <w:tc>
          <w:tcPr>
            <w:tcW w:w="1722" w:type="dxa"/>
          </w:tcPr>
          <w:p w14:paraId="570306B3" w14:textId="77777777" w:rsidR="00616C6A" w:rsidRPr="00616C6A" w:rsidRDefault="00616C6A" w:rsidP="00922187">
            <w:pPr>
              <w:pStyle w:val="ListParagraph"/>
              <w:ind w:left="0"/>
              <w:rPr>
                <w:rFonts w:eastAsiaTheme="minorEastAsia"/>
                <w:b/>
                <w:szCs w:val="20"/>
                <w:lang w:eastAsia="id-ID"/>
              </w:rPr>
            </w:pPr>
            <w:r w:rsidRPr="00616C6A">
              <w:rPr>
                <w:rFonts w:eastAsiaTheme="minorEastAsia"/>
                <w:b/>
                <w:szCs w:val="20"/>
                <w:lang w:eastAsia="id-ID"/>
              </w:rPr>
              <w:t>Kriteria</w:t>
            </w:r>
          </w:p>
        </w:tc>
      </w:tr>
      <w:tr w:rsidR="00616C6A" w14:paraId="31B37514" w14:textId="77777777" w:rsidTr="00616C6A">
        <w:tc>
          <w:tcPr>
            <w:tcW w:w="461" w:type="dxa"/>
          </w:tcPr>
          <w:p w14:paraId="648B35B2" w14:textId="77777777" w:rsidR="00616C6A" w:rsidRDefault="00616C6A" w:rsidP="00922187">
            <w:pPr>
              <w:pStyle w:val="ListParagraph"/>
              <w:ind w:left="0"/>
              <w:rPr>
                <w:rFonts w:eastAsiaTheme="minorEastAsia"/>
                <w:szCs w:val="20"/>
                <w:lang w:eastAsia="id-ID"/>
              </w:rPr>
            </w:pPr>
            <w:r>
              <w:rPr>
                <w:rFonts w:eastAsiaTheme="minorEastAsia"/>
                <w:szCs w:val="20"/>
                <w:lang w:eastAsia="id-ID"/>
              </w:rPr>
              <w:t>1</w:t>
            </w:r>
          </w:p>
        </w:tc>
        <w:tc>
          <w:tcPr>
            <w:tcW w:w="1524" w:type="dxa"/>
          </w:tcPr>
          <w:p w14:paraId="4B97DB6F" w14:textId="77777777" w:rsidR="00616C6A" w:rsidRDefault="00616C6A" w:rsidP="00922187">
            <w:pPr>
              <w:pStyle w:val="ListParagraph"/>
              <w:ind w:left="0"/>
              <w:rPr>
                <w:rFonts w:eastAsiaTheme="minorEastAsia"/>
                <w:szCs w:val="20"/>
                <w:lang w:eastAsia="id-ID"/>
              </w:rPr>
            </w:pPr>
            <w:r>
              <w:rPr>
                <w:rFonts w:eastAsiaTheme="minorEastAsia"/>
                <w:szCs w:val="20"/>
                <w:lang w:eastAsia="id-ID"/>
              </w:rPr>
              <w:t>100-180</w:t>
            </w:r>
          </w:p>
        </w:tc>
        <w:tc>
          <w:tcPr>
            <w:tcW w:w="1722" w:type="dxa"/>
          </w:tcPr>
          <w:p w14:paraId="1BCA0F23" w14:textId="77777777" w:rsidR="00616C6A" w:rsidRDefault="00616C6A" w:rsidP="00922187">
            <w:pPr>
              <w:pStyle w:val="ListParagraph"/>
              <w:ind w:left="0"/>
              <w:rPr>
                <w:rFonts w:eastAsiaTheme="minorEastAsia"/>
                <w:szCs w:val="20"/>
                <w:lang w:eastAsia="id-ID"/>
              </w:rPr>
            </w:pPr>
            <w:r>
              <w:rPr>
                <w:rFonts w:eastAsiaTheme="minorEastAsia"/>
                <w:szCs w:val="20"/>
                <w:lang w:eastAsia="id-ID"/>
              </w:rPr>
              <w:t>Sangat Tidak Baik</w:t>
            </w:r>
          </w:p>
        </w:tc>
      </w:tr>
      <w:tr w:rsidR="00616C6A" w14:paraId="3552FCEE" w14:textId="77777777" w:rsidTr="00616C6A">
        <w:tc>
          <w:tcPr>
            <w:tcW w:w="461" w:type="dxa"/>
          </w:tcPr>
          <w:p w14:paraId="4C9F3F0E" w14:textId="77777777" w:rsidR="00616C6A" w:rsidRDefault="00616C6A" w:rsidP="00922187">
            <w:pPr>
              <w:pStyle w:val="ListParagraph"/>
              <w:ind w:left="0"/>
              <w:rPr>
                <w:rFonts w:eastAsiaTheme="minorEastAsia"/>
                <w:szCs w:val="20"/>
                <w:lang w:eastAsia="id-ID"/>
              </w:rPr>
            </w:pPr>
            <w:r>
              <w:rPr>
                <w:rFonts w:eastAsiaTheme="minorEastAsia"/>
                <w:szCs w:val="20"/>
                <w:lang w:eastAsia="id-ID"/>
              </w:rPr>
              <w:t>2</w:t>
            </w:r>
          </w:p>
        </w:tc>
        <w:tc>
          <w:tcPr>
            <w:tcW w:w="1524" w:type="dxa"/>
          </w:tcPr>
          <w:p w14:paraId="1442DE2C" w14:textId="77777777" w:rsidR="00616C6A" w:rsidRDefault="00616C6A" w:rsidP="00922187">
            <w:pPr>
              <w:pStyle w:val="ListParagraph"/>
              <w:ind w:left="0"/>
              <w:rPr>
                <w:rFonts w:eastAsiaTheme="minorEastAsia"/>
                <w:szCs w:val="20"/>
                <w:lang w:eastAsia="id-ID"/>
              </w:rPr>
            </w:pPr>
            <w:r>
              <w:rPr>
                <w:rFonts w:eastAsiaTheme="minorEastAsia"/>
                <w:szCs w:val="20"/>
                <w:lang w:eastAsia="id-ID"/>
              </w:rPr>
              <w:t>181-221</w:t>
            </w:r>
          </w:p>
        </w:tc>
        <w:tc>
          <w:tcPr>
            <w:tcW w:w="1722" w:type="dxa"/>
          </w:tcPr>
          <w:p w14:paraId="6451E88B" w14:textId="77777777" w:rsidR="00616C6A" w:rsidRDefault="00616C6A" w:rsidP="00922187">
            <w:pPr>
              <w:pStyle w:val="ListParagraph"/>
              <w:ind w:left="0"/>
              <w:rPr>
                <w:rFonts w:eastAsiaTheme="minorEastAsia"/>
                <w:szCs w:val="20"/>
                <w:lang w:eastAsia="id-ID"/>
              </w:rPr>
            </w:pPr>
            <w:r>
              <w:rPr>
                <w:rFonts w:eastAsiaTheme="minorEastAsia"/>
                <w:szCs w:val="20"/>
                <w:lang w:eastAsia="id-ID"/>
              </w:rPr>
              <w:t>Tidak Baik</w:t>
            </w:r>
          </w:p>
        </w:tc>
      </w:tr>
      <w:tr w:rsidR="00616C6A" w14:paraId="57360D61" w14:textId="77777777" w:rsidTr="00616C6A">
        <w:tc>
          <w:tcPr>
            <w:tcW w:w="461" w:type="dxa"/>
          </w:tcPr>
          <w:p w14:paraId="4BBE0788" w14:textId="77777777" w:rsidR="00616C6A" w:rsidRDefault="00616C6A" w:rsidP="00922187">
            <w:pPr>
              <w:pStyle w:val="ListParagraph"/>
              <w:ind w:left="0"/>
              <w:rPr>
                <w:rFonts w:eastAsiaTheme="minorEastAsia"/>
                <w:szCs w:val="20"/>
                <w:lang w:eastAsia="id-ID"/>
              </w:rPr>
            </w:pPr>
            <w:r>
              <w:rPr>
                <w:rFonts w:eastAsiaTheme="minorEastAsia"/>
                <w:szCs w:val="20"/>
                <w:lang w:eastAsia="id-ID"/>
              </w:rPr>
              <w:t>3</w:t>
            </w:r>
          </w:p>
        </w:tc>
        <w:tc>
          <w:tcPr>
            <w:tcW w:w="1524" w:type="dxa"/>
          </w:tcPr>
          <w:p w14:paraId="5433DAC6" w14:textId="77777777" w:rsidR="00616C6A" w:rsidRDefault="00616C6A" w:rsidP="00922187">
            <w:pPr>
              <w:pStyle w:val="ListParagraph"/>
              <w:ind w:left="0"/>
              <w:rPr>
                <w:rFonts w:eastAsiaTheme="minorEastAsia"/>
                <w:szCs w:val="20"/>
                <w:lang w:eastAsia="id-ID"/>
              </w:rPr>
            </w:pPr>
            <w:r>
              <w:rPr>
                <w:rFonts w:eastAsiaTheme="minorEastAsia"/>
                <w:szCs w:val="20"/>
                <w:lang w:eastAsia="id-ID"/>
              </w:rPr>
              <w:t>222-302</w:t>
            </w:r>
          </w:p>
        </w:tc>
        <w:tc>
          <w:tcPr>
            <w:tcW w:w="1722" w:type="dxa"/>
          </w:tcPr>
          <w:p w14:paraId="645CCD1F" w14:textId="77777777" w:rsidR="00616C6A" w:rsidRDefault="00616C6A" w:rsidP="00922187">
            <w:pPr>
              <w:pStyle w:val="ListParagraph"/>
              <w:ind w:left="0"/>
              <w:rPr>
                <w:rFonts w:eastAsiaTheme="minorEastAsia"/>
                <w:szCs w:val="20"/>
                <w:lang w:eastAsia="id-ID"/>
              </w:rPr>
            </w:pPr>
            <w:r>
              <w:rPr>
                <w:rFonts w:eastAsiaTheme="minorEastAsia"/>
                <w:szCs w:val="20"/>
                <w:lang w:eastAsia="id-ID"/>
              </w:rPr>
              <w:t>Cukup Baik</w:t>
            </w:r>
          </w:p>
        </w:tc>
      </w:tr>
      <w:tr w:rsidR="00616C6A" w14:paraId="64E53EB8" w14:textId="77777777" w:rsidTr="00616C6A">
        <w:tc>
          <w:tcPr>
            <w:tcW w:w="461" w:type="dxa"/>
          </w:tcPr>
          <w:p w14:paraId="4FAC2A63" w14:textId="77777777" w:rsidR="00616C6A" w:rsidRDefault="00616C6A" w:rsidP="00922187">
            <w:pPr>
              <w:pStyle w:val="ListParagraph"/>
              <w:ind w:left="0"/>
              <w:rPr>
                <w:rFonts w:eastAsiaTheme="minorEastAsia"/>
                <w:szCs w:val="20"/>
                <w:lang w:eastAsia="id-ID"/>
              </w:rPr>
            </w:pPr>
            <w:r>
              <w:rPr>
                <w:rFonts w:eastAsiaTheme="minorEastAsia"/>
                <w:szCs w:val="20"/>
                <w:lang w:eastAsia="id-ID"/>
              </w:rPr>
              <w:t>4</w:t>
            </w:r>
          </w:p>
        </w:tc>
        <w:tc>
          <w:tcPr>
            <w:tcW w:w="1524" w:type="dxa"/>
          </w:tcPr>
          <w:p w14:paraId="1AE3043D" w14:textId="77777777" w:rsidR="00616C6A" w:rsidRDefault="00616C6A" w:rsidP="00922187">
            <w:pPr>
              <w:pStyle w:val="ListParagraph"/>
              <w:ind w:left="0"/>
              <w:rPr>
                <w:rFonts w:eastAsiaTheme="minorEastAsia"/>
                <w:szCs w:val="20"/>
                <w:lang w:eastAsia="id-ID"/>
              </w:rPr>
            </w:pPr>
            <w:r>
              <w:rPr>
                <w:rFonts w:eastAsiaTheme="minorEastAsia"/>
                <w:szCs w:val="20"/>
                <w:lang w:eastAsia="id-ID"/>
              </w:rPr>
              <w:t>383-463</w:t>
            </w:r>
          </w:p>
        </w:tc>
        <w:tc>
          <w:tcPr>
            <w:tcW w:w="1722" w:type="dxa"/>
          </w:tcPr>
          <w:p w14:paraId="12265DB2" w14:textId="77777777" w:rsidR="00616C6A" w:rsidRDefault="00616C6A" w:rsidP="00922187">
            <w:pPr>
              <w:pStyle w:val="ListParagraph"/>
              <w:ind w:left="0"/>
              <w:rPr>
                <w:rFonts w:eastAsiaTheme="minorEastAsia"/>
                <w:szCs w:val="20"/>
                <w:lang w:eastAsia="id-ID"/>
              </w:rPr>
            </w:pPr>
            <w:r>
              <w:rPr>
                <w:rFonts w:eastAsiaTheme="minorEastAsia"/>
                <w:szCs w:val="20"/>
                <w:lang w:eastAsia="id-ID"/>
              </w:rPr>
              <w:t>Baik</w:t>
            </w:r>
          </w:p>
        </w:tc>
      </w:tr>
      <w:tr w:rsidR="00616C6A" w14:paraId="3E6AAB5C" w14:textId="77777777" w:rsidTr="00616C6A">
        <w:tc>
          <w:tcPr>
            <w:tcW w:w="461" w:type="dxa"/>
          </w:tcPr>
          <w:p w14:paraId="49A3F681" w14:textId="77777777" w:rsidR="00616C6A" w:rsidRDefault="00616C6A" w:rsidP="00922187">
            <w:pPr>
              <w:pStyle w:val="ListParagraph"/>
              <w:ind w:left="0"/>
              <w:rPr>
                <w:rFonts w:eastAsiaTheme="minorEastAsia"/>
                <w:szCs w:val="20"/>
                <w:lang w:eastAsia="id-ID"/>
              </w:rPr>
            </w:pPr>
            <w:r>
              <w:rPr>
                <w:rFonts w:eastAsiaTheme="minorEastAsia"/>
                <w:szCs w:val="20"/>
                <w:lang w:eastAsia="id-ID"/>
              </w:rPr>
              <w:t>5</w:t>
            </w:r>
          </w:p>
        </w:tc>
        <w:tc>
          <w:tcPr>
            <w:tcW w:w="1524" w:type="dxa"/>
          </w:tcPr>
          <w:p w14:paraId="32348EA7" w14:textId="77777777" w:rsidR="00616C6A" w:rsidRDefault="00616C6A" w:rsidP="00922187">
            <w:pPr>
              <w:pStyle w:val="ListParagraph"/>
              <w:ind w:left="0"/>
              <w:rPr>
                <w:rFonts w:eastAsiaTheme="minorEastAsia"/>
                <w:szCs w:val="20"/>
                <w:lang w:eastAsia="id-ID"/>
              </w:rPr>
            </w:pPr>
            <w:r>
              <w:rPr>
                <w:rFonts w:eastAsiaTheme="minorEastAsia"/>
                <w:szCs w:val="20"/>
                <w:lang w:eastAsia="id-ID"/>
              </w:rPr>
              <w:t>464-544</w:t>
            </w:r>
          </w:p>
        </w:tc>
        <w:tc>
          <w:tcPr>
            <w:tcW w:w="1722" w:type="dxa"/>
          </w:tcPr>
          <w:p w14:paraId="255163B4" w14:textId="77777777" w:rsidR="00616C6A" w:rsidRDefault="00616C6A" w:rsidP="00922187">
            <w:pPr>
              <w:pStyle w:val="ListParagraph"/>
              <w:ind w:left="0"/>
              <w:rPr>
                <w:rFonts w:eastAsiaTheme="minorEastAsia"/>
                <w:szCs w:val="20"/>
                <w:lang w:eastAsia="id-ID"/>
              </w:rPr>
            </w:pPr>
            <w:r>
              <w:rPr>
                <w:rFonts w:eastAsiaTheme="minorEastAsia"/>
                <w:szCs w:val="20"/>
                <w:lang w:eastAsia="id-ID"/>
              </w:rPr>
              <w:t>Sangat Baik</w:t>
            </w:r>
          </w:p>
        </w:tc>
      </w:tr>
    </w:tbl>
    <w:p w14:paraId="563A9216" w14:textId="13BB08E3" w:rsidR="00616C6A" w:rsidRDefault="00616C6A" w:rsidP="00616C6A">
      <w:pPr>
        <w:wordWrap w:val="0"/>
        <w:rPr>
          <w:rFonts w:eastAsiaTheme="minorEastAsia"/>
          <w:szCs w:val="28"/>
        </w:rPr>
      </w:pPr>
      <w:r w:rsidRPr="00616C6A">
        <w:rPr>
          <w:rFonts w:eastAsiaTheme="minorEastAsia"/>
          <w:szCs w:val="28"/>
        </w:rPr>
        <w:t xml:space="preserve">     </w:t>
      </w:r>
    </w:p>
    <w:p w14:paraId="6206D190" w14:textId="17541EF5" w:rsidR="00362808" w:rsidRDefault="00362808" w:rsidP="00362808">
      <w:pPr>
        <w:pStyle w:val="ListParagraph"/>
        <w:ind w:left="1080"/>
        <w:jc w:val="center"/>
        <w:rPr>
          <w:iCs/>
        </w:rPr>
      </w:pPr>
      <w:r>
        <w:rPr>
          <w:iCs/>
        </w:rPr>
        <w:t>Tabel 3.2 Instrumen Kuesioner</w:t>
      </w:r>
    </w:p>
    <w:p w14:paraId="11345EF2" w14:textId="77777777" w:rsidR="00362808" w:rsidRPr="00362808" w:rsidRDefault="00362808" w:rsidP="00362808">
      <w:pPr>
        <w:pStyle w:val="ListParagraph"/>
        <w:ind w:left="1080"/>
        <w:jc w:val="center"/>
        <w:rPr>
          <w:iCs/>
        </w:rPr>
      </w:pPr>
    </w:p>
    <w:tbl>
      <w:tblPr>
        <w:tblStyle w:val="TableGrid"/>
        <w:tblW w:w="0" w:type="auto"/>
        <w:tblInd w:w="704" w:type="dxa"/>
        <w:tblLook w:val="04A0" w:firstRow="1" w:lastRow="0" w:firstColumn="1" w:lastColumn="0" w:noHBand="0" w:noVBand="1"/>
      </w:tblPr>
      <w:tblGrid>
        <w:gridCol w:w="1172"/>
        <w:gridCol w:w="954"/>
        <w:gridCol w:w="1581"/>
      </w:tblGrid>
      <w:tr w:rsidR="00362808" w14:paraId="20C0F0D7" w14:textId="77777777" w:rsidTr="00362808">
        <w:tc>
          <w:tcPr>
            <w:tcW w:w="1172" w:type="dxa"/>
          </w:tcPr>
          <w:p w14:paraId="3AA25D2D" w14:textId="77777777" w:rsidR="00362808" w:rsidRPr="00D23A60" w:rsidRDefault="00362808" w:rsidP="00922187">
            <w:pPr>
              <w:pStyle w:val="ListParagraph"/>
              <w:ind w:left="0"/>
              <w:rPr>
                <w:iCs/>
              </w:rPr>
            </w:pPr>
            <w:r>
              <w:rPr>
                <w:iCs/>
              </w:rPr>
              <w:t>Variabel</w:t>
            </w:r>
          </w:p>
        </w:tc>
        <w:tc>
          <w:tcPr>
            <w:tcW w:w="954" w:type="dxa"/>
          </w:tcPr>
          <w:p w14:paraId="01DD555A" w14:textId="77777777" w:rsidR="00362808" w:rsidRPr="00D23A60" w:rsidRDefault="00362808" w:rsidP="00922187">
            <w:pPr>
              <w:pStyle w:val="ListParagraph"/>
              <w:ind w:left="0"/>
              <w:rPr>
                <w:iCs/>
              </w:rPr>
            </w:pPr>
            <w:r>
              <w:rPr>
                <w:iCs/>
              </w:rPr>
              <w:t>Kode Variabel</w:t>
            </w:r>
          </w:p>
        </w:tc>
        <w:tc>
          <w:tcPr>
            <w:tcW w:w="1581" w:type="dxa"/>
          </w:tcPr>
          <w:p w14:paraId="2320148B" w14:textId="77777777" w:rsidR="00362808" w:rsidRPr="00D23A60" w:rsidRDefault="00362808" w:rsidP="00922187">
            <w:pPr>
              <w:pStyle w:val="ListParagraph"/>
              <w:ind w:left="0"/>
              <w:rPr>
                <w:iCs/>
              </w:rPr>
            </w:pPr>
            <w:r>
              <w:rPr>
                <w:iCs/>
              </w:rPr>
              <w:t>Indikator</w:t>
            </w:r>
          </w:p>
        </w:tc>
      </w:tr>
      <w:tr w:rsidR="00362808" w14:paraId="750E1BC6" w14:textId="77777777" w:rsidTr="00362808">
        <w:tc>
          <w:tcPr>
            <w:tcW w:w="1172" w:type="dxa"/>
          </w:tcPr>
          <w:p w14:paraId="24E43881" w14:textId="77777777" w:rsidR="00362808" w:rsidRDefault="00362808" w:rsidP="00922187">
            <w:pPr>
              <w:pStyle w:val="ListParagraph"/>
              <w:ind w:left="0"/>
              <w:rPr>
                <w:i/>
                <w:iCs/>
              </w:rPr>
            </w:pPr>
            <w:r>
              <w:rPr>
                <w:i/>
                <w:iCs/>
              </w:rPr>
              <w:t>Usability Quality</w:t>
            </w:r>
          </w:p>
        </w:tc>
        <w:tc>
          <w:tcPr>
            <w:tcW w:w="954" w:type="dxa"/>
          </w:tcPr>
          <w:p w14:paraId="625882E1" w14:textId="77777777" w:rsidR="00362808" w:rsidRPr="00D23A60" w:rsidRDefault="00362808" w:rsidP="00922187">
            <w:pPr>
              <w:pStyle w:val="ListParagraph"/>
              <w:ind w:left="0"/>
              <w:rPr>
                <w:iCs/>
              </w:rPr>
            </w:pPr>
            <w:r>
              <w:rPr>
                <w:iCs/>
              </w:rPr>
              <w:t>UQ1</w:t>
            </w:r>
          </w:p>
        </w:tc>
        <w:tc>
          <w:tcPr>
            <w:tcW w:w="1581" w:type="dxa"/>
          </w:tcPr>
          <w:p w14:paraId="78A1DFA8" w14:textId="77777777" w:rsidR="00362808" w:rsidRPr="00403083" w:rsidRDefault="00362808" w:rsidP="00922187">
            <w:r>
              <w:t>Mudah dioperasikan</w:t>
            </w:r>
          </w:p>
        </w:tc>
      </w:tr>
      <w:tr w:rsidR="00362808" w14:paraId="0F2B323F" w14:textId="77777777" w:rsidTr="00362808">
        <w:tc>
          <w:tcPr>
            <w:tcW w:w="1172" w:type="dxa"/>
          </w:tcPr>
          <w:p w14:paraId="394C82ED" w14:textId="77777777" w:rsidR="00362808" w:rsidRDefault="00362808" w:rsidP="00922187">
            <w:pPr>
              <w:pStyle w:val="ListParagraph"/>
              <w:ind w:left="0"/>
              <w:rPr>
                <w:i/>
                <w:iCs/>
              </w:rPr>
            </w:pPr>
          </w:p>
        </w:tc>
        <w:tc>
          <w:tcPr>
            <w:tcW w:w="954" w:type="dxa"/>
          </w:tcPr>
          <w:p w14:paraId="47478BA6" w14:textId="77777777" w:rsidR="00362808" w:rsidRDefault="00362808" w:rsidP="00922187">
            <w:pPr>
              <w:pStyle w:val="ListParagraph"/>
              <w:ind w:left="0"/>
              <w:rPr>
                <w:iCs/>
              </w:rPr>
            </w:pPr>
            <w:r>
              <w:rPr>
                <w:iCs/>
              </w:rPr>
              <w:t>UQ2</w:t>
            </w:r>
          </w:p>
        </w:tc>
        <w:tc>
          <w:tcPr>
            <w:tcW w:w="1581" w:type="dxa"/>
          </w:tcPr>
          <w:p w14:paraId="1EC53912" w14:textId="77777777" w:rsidR="00362808" w:rsidRPr="00403083" w:rsidRDefault="00362808" w:rsidP="00922187">
            <w:r>
              <w:t>Interaksi jelas dan mudah dimengerti</w:t>
            </w:r>
          </w:p>
        </w:tc>
      </w:tr>
      <w:tr w:rsidR="00362808" w14:paraId="23A8C55B" w14:textId="77777777" w:rsidTr="00362808">
        <w:tc>
          <w:tcPr>
            <w:tcW w:w="1172" w:type="dxa"/>
          </w:tcPr>
          <w:p w14:paraId="0733520A" w14:textId="77777777" w:rsidR="00362808" w:rsidRDefault="00362808" w:rsidP="00922187">
            <w:pPr>
              <w:pStyle w:val="ListParagraph"/>
              <w:ind w:left="0"/>
              <w:rPr>
                <w:i/>
                <w:iCs/>
              </w:rPr>
            </w:pPr>
          </w:p>
        </w:tc>
        <w:tc>
          <w:tcPr>
            <w:tcW w:w="954" w:type="dxa"/>
          </w:tcPr>
          <w:p w14:paraId="56DEF11E" w14:textId="77777777" w:rsidR="00362808" w:rsidRDefault="00362808" w:rsidP="00922187">
            <w:pPr>
              <w:pStyle w:val="ListParagraph"/>
              <w:ind w:left="0"/>
              <w:rPr>
                <w:iCs/>
              </w:rPr>
            </w:pPr>
            <w:r>
              <w:rPr>
                <w:iCs/>
              </w:rPr>
              <w:t>UQ3</w:t>
            </w:r>
          </w:p>
        </w:tc>
        <w:tc>
          <w:tcPr>
            <w:tcW w:w="1581" w:type="dxa"/>
          </w:tcPr>
          <w:p w14:paraId="41D50189" w14:textId="77777777" w:rsidR="00362808" w:rsidRPr="00403083" w:rsidRDefault="00362808" w:rsidP="00922187">
            <w:r>
              <w:t xml:space="preserve">Mudah bernavigasi </w:t>
            </w:r>
          </w:p>
        </w:tc>
      </w:tr>
      <w:tr w:rsidR="00362808" w14:paraId="37D4676B" w14:textId="77777777" w:rsidTr="00362808">
        <w:tc>
          <w:tcPr>
            <w:tcW w:w="1172" w:type="dxa"/>
          </w:tcPr>
          <w:p w14:paraId="1CA7ECB5" w14:textId="77777777" w:rsidR="00362808" w:rsidRDefault="00362808" w:rsidP="00922187">
            <w:pPr>
              <w:pStyle w:val="ListParagraph"/>
              <w:ind w:left="0"/>
              <w:rPr>
                <w:i/>
                <w:iCs/>
              </w:rPr>
            </w:pPr>
          </w:p>
        </w:tc>
        <w:tc>
          <w:tcPr>
            <w:tcW w:w="954" w:type="dxa"/>
          </w:tcPr>
          <w:p w14:paraId="71309B84" w14:textId="77777777" w:rsidR="00362808" w:rsidRDefault="00362808" w:rsidP="00922187">
            <w:pPr>
              <w:pStyle w:val="ListParagraph"/>
              <w:ind w:left="0"/>
              <w:rPr>
                <w:iCs/>
              </w:rPr>
            </w:pPr>
            <w:r>
              <w:rPr>
                <w:iCs/>
              </w:rPr>
              <w:t>UQ3</w:t>
            </w:r>
          </w:p>
        </w:tc>
        <w:tc>
          <w:tcPr>
            <w:tcW w:w="1581" w:type="dxa"/>
          </w:tcPr>
          <w:p w14:paraId="70CB06E5" w14:textId="77777777" w:rsidR="00362808" w:rsidRPr="00403083" w:rsidRDefault="00362808" w:rsidP="00922187">
            <w:r>
              <w:t>Mudah digunakan oleh pengguna</w:t>
            </w:r>
          </w:p>
        </w:tc>
      </w:tr>
      <w:tr w:rsidR="00362808" w14:paraId="05710D48" w14:textId="77777777" w:rsidTr="00362808">
        <w:tc>
          <w:tcPr>
            <w:tcW w:w="1172" w:type="dxa"/>
          </w:tcPr>
          <w:p w14:paraId="6A9040D2" w14:textId="77777777" w:rsidR="00362808" w:rsidRDefault="00362808" w:rsidP="00922187">
            <w:pPr>
              <w:pStyle w:val="ListParagraph"/>
              <w:ind w:left="0"/>
              <w:rPr>
                <w:i/>
                <w:iCs/>
              </w:rPr>
            </w:pPr>
          </w:p>
        </w:tc>
        <w:tc>
          <w:tcPr>
            <w:tcW w:w="954" w:type="dxa"/>
          </w:tcPr>
          <w:p w14:paraId="3B13A709" w14:textId="77777777" w:rsidR="00362808" w:rsidRDefault="00362808" w:rsidP="00922187">
            <w:pPr>
              <w:pStyle w:val="ListParagraph"/>
              <w:ind w:left="0"/>
              <w:rPr>
                <w:iCs/>
              </w:rPr>
            </w:pPr>
            <w:r>
              <w:rPr>
                <w:iCs/>
              </w:rPr>
              <w:t>UQ5</w:t>
            </w:r>
          </w:p>
        </w:tc>
        <w:tc>
          <w:tcPr>
            <w:tcW w:w="1581" w:type="dxa"/>
          </w:tcPr>
          <w:p w14:paraId="7BFBC993" w14:textId="77777777" w:rsidR="00362808" w:rsidRPr="00403083" w:rsidRDefault="00362808" w:rsidP="00922187">
            <w:r>
              <w:t>Tampilan menarik</w:t>
            </w:r>
          </w:p>
        </w:tc>
      </w:tr>
      <w:tr w:rsidR="00362808" w14:paraId="32398890" w14:textId="77777777" w:rsidTr="00362808">
        <w:tc>
          <w:tcPr>
            <w:tcW w:w="1172" w:type="dxa"/>
          </w:tcPr>
          <w:p w14:paraId="5D1746D1" w14:textId="77777777" w:rsidR="00362808" w:rsidRDefault="00362808" w:rsidP="00922187">
            <w:pPr>
              <w:pStyle w:val="ListParagraph"/>
              <w:ind w:left="0"/>
              <w:rPr>
                <w:i/>
                <w:iCs/>
              </w:rPr>
            </w:pPr>
          </w:p>
        </w:tc>
        <w:tc>
          <w:tcPr>
            <w:tcW w:w="954" w:type="dxa"/>
          </w:tcPr>
          <w:p w14:paraId="61049A96" w14:textId="77777777" w:rsidR="00362808" w:rsidRDefault="00362808" w:rsidP="00922187">
            <w:pPr>
              <w:pStyle w:val="ListParagraph"/>
              <w:ind w:left="0"/>
              <w:rPr>
                <w:iCs/>
              </w:rPr>
            </w:pPr>
            <w:r>
              <w:rPr>
                <w:iCs/>
              </w:rPr>
              <w:t>UQ6</w:t>
            </w:r>
          </w:p>
        </w:tc>
        <w:tc>
          <w:tcPr>
            <w:tcW w:w="1581" w:type="dxa"/>
          </w:tcPr>
          <w:p w14:paraId="08AB6475" w14:textId="77777777" w:rsidR="00362808" w:rsidRPr="00403083" w:rsidRDefault="00362808" w:rsidP="00922187">
            <w:r>
              <w:t>Desain sesuai dengan jenis nya</w:t>
            </w:r>
          </w:p>
        </w:tc>
      </w:tr>
      <w:tr w:rsidR="00362808" w14:paraId="3EED8E29" w14:textId="77777777" w:rsidTr="00362808">
        <w:tc>
          <w:tcPr>
            <w:tcW w:w="1172" w:type="dxa"/>
          </w:tcPr>
          <w:p w14:paraId="6438CEA8" w14:textId="77777777" w:rsidR="00362808" w:rsidRDefault="00362808" w:rsidP="00922187">
            <w:pPr>
              <w:pStyle w:val="ListParagraph"/>
              <w:ind w:left="0"/>
              <w:rPr>
                <w:i/>
                <w:iCs/>
              </w:rPr>
            </w:pPr>
          </w:p>
        </w:tc>
        <w:tc>
          <w:tcPr>
            <w:tcW w:w="954" w:type="dxa"/>
          </w:tcPr>
          <w:p w14:paraId="725CF4C5" w14:textId="77777777" w:rsidR="00362808" w:rsidRDefault="00362808" w:rsidP="00922187">
            <w:pPr>
              <w:pStyle w:val="ListParagraph"/>
              <w:ind w:left="0"/>
              <w:rPr>
                <w:iCs/>
              </w:rPr>
            </w:pPr>
            <w:r>
              <w:rPr>
                <w:iCs/>
              </w:rPr>
              <w:t>UQ7</w:t>
            </w:r>
          </w:p>
        </w:tc>
        <w:tc>
          <w:tcPr>
            <w:tcW w:w="1581" w:type="dxa"/>
          </w:tcPr>
          <w:p w14:paraId="73271F6D" w14:textId="77777777" w:rsidR="00362808" w:rsidRPr="00403083" w:rsidRDefault="00362808" w:rsidP="00922187">
            <w:r>
              <w:t>Mengandung kompetensi</w:t>
            </w:r>
          </w:p>
        </w:tc>
      </w:tr>
      <w:tr w:rsidR="00362808" w14:paraId="26FD62F1" w14:textId="77777777" w:rsidTr="00362808">
        <w:tc>
          <w:tcPr>
            <w:tcW w:w="1172" w:type="dxa"/>
          </w:tcPr>
          <w:p w14:paraId="3A739496" w14:textId="77777777" w:rsidR="00362808" w:rsidRDefault="00362808" w:rsidP="00922187">
            <w:pPr>
              <w:pStyle w:val="ListParagraph"/>
              <w:ind w:left="0"/>
              <w:rPr>
                <w:i/>
                <w:iCs/>
              </w:rPr>
            </w:pPr>
          </w:p>
        </w:tc>
        <w:tc>
          <w:tcPr>
            <w:tcW w:w="954" w:type="dxa"/>
          </w:tcPr>
          <w:p w14:paraId="7F180239" w14:textId="77777777" w:rsidR="00362808" w:rsidRDefault="00362808" w:rsidP="00922187">
            <w:pPr>
              <w:pStyle w:val="ListParagraph"/>
              <w:ind w:left="0"/>
              <w:rPr>
                <w:iCs/>
              </w:rPr>
            </w:pPr>
            <w:r>
              <w:rPr>
                <w:iCs/>
              </w:rPr>
              <w:t>UQ8</w:t>
            </w:r>
          </w:p>
        </w:tc>
        <w:tc>
          <w:tcPr>
            <w:tcW w:w="1581" w:type="dxa"/>
          </w:tcPr>
          <w:p w14:paraId="571A4CB3" w14:textId="77777777" w:rsidR="00362808" w:rsidRPr="00403083" w:rsidRDefault="00362808" w:rsidP="00922187">
            <w:r>
              <w:t>Menciptakan Pengalaman positif</w:t>
            </w:r>
          </w:p>
        </w:tc>
      </w:tr>
      <w:tr w:rsidR="00362808" w14:paraId="3AD2E25A" w14:textId="77777777" w:rsidTr="00362808">
        <w:tc>
          <w:tcPr>
            <w:tcW w:w="1172" w:type="dxa"/>
          </w:tcPr>
          <w:p w14:paraId="61C99150" w14:textId="77777777" w:rsidR="00362808" w:rsidRDefault="00362808" w:rsidP="00922187">
            <w:pPr>
              <w:pStyle w:val="ListParagraph"/>
              <w:ind w:left="0"/>
              <w:rPr>
                <w:i/>
                <w:iCs/>
              </w:rPr>
            </w:pPr>
            <w:r>
              <w:rPr>
                <w:i/>
                <w:iCs/>
              </w:rPr>
              <w:t>Information Quality</w:t>
            </w:r>
          </w:p>
        </w:tc>
        <w:tc>
          <w:tcPr>
            <w:tcW w:w="954" w:type="dxa"/>
          </w:tcPr>
          <w:p w14:paraId="0CD89B22" w14:textId="77777777" w:rsidR="00362808" w:rsidRPr="00403083" w:rsidRDefault="00362808" w:rsidP="00922187">
            <w:pPr>
              <w:pStyle w:val="ListParagraph"/>
              <w:ind w:left="0"/>
              <w:rPr>
                <w:iCs/>
              </w:rPr>
            </w:pPr>
            <w:r>
              <w:rPr>
                <w:iCs/>
              </w:rPr>
              <w:t>I Q1</w:t>
            </w:r>
          </w:p>
        </w:tc>
        <w:tc>
          <w:tcPr>
            <w:tcW w:w="1581" w:type="dxa"/>
          </w:tcPr>
          <w:p w14:paraId="6CC41E7F" w14:textId="77777777" w:rsidR="00362808" w:rsidRDefault="00362808" w:rsidP="00922187">
            <w:pPr>
              <w:pStyle w:val="ListParagraph"/>
              <w:ind w:left="0"/>
              <w:rPr>
                <w:iCs/>
              </w:rPr>
            </w:pPr>
            <w:r>
              <w:t>Informasi yang akurat</w:t>
            </w:r>
          </w:p>
        </w:tc>
      </w:tr>
      <w:tr w:rsidR="00362808" w14:paraId="019399E5" w14:textId="77777777" w:rsidTr="00362808">
        <w:tc>
          <w:tcPr>
            <w:tcW w:w="1172" w:type="dxa"/>
          </w:tcPr>
          <w:p w14:paraId="4742660B" w14:textId="77777777" w:rsidR="00362808" w:rsidRDefault="00362808" w:rsidP="00922187">
            <w:pPr>
              <w:pStyle w:val="ListParagraph"/>
              <w:ind w:left="0"/>
              <w:rPr>
                <w:i/>
                <w:iCs/>
              </w:rPr>
            </w:pPr>
          </w:p>
        </w:tc>
        <w:tc>
          <w:tcPr>
            <w:tcW w:w="954" w:type="dxa"/>
          </w:tcPr>
          <w:p w14:paraId="59519B8C" w14:textId="77777777" w:rsidR="00362808" w:rsidRDefault="00362808" w:rsidP="00922187">
            <w:pPr>
              <w:pStyle w:val="ListParagraph"/>
              <w:ind w:left="0"/>
              <w:rPr>
                <w:iCs/>
              </w:rPr>
            </w:pPr>
            <w:r>
              <w:rPr>
                <w:iCs/>
              </w:rPr>
              <w:t>I Q2</w:t>
            </w:r>
          </w:p>
        </w:tc>
        <w:tc>
          <w:tcPr>
            <w:tcW w:w="1581" w:type="dxa"/>
          </w:tcPr>
          <w:p w14:paraId="2AC924C0" w14:textId="77777777" w:rsidR="00362808" w:rsidRPr="00403083" w:rsidRDefault="00362808" w:rsidP="00922187">
            <w:r>
              <w:t>Informasi dapat dipercaya</w:t>
            </w:r>
          </w:p>
        </w:tc>
      </w:tr>
      <w:tr w:rsidR="00362808" w14:paraId="5DC45A98" w14:textId="77777777" w:rsidTr="00362808">
        <w:tc>
          <w:tcPr>
            <w:tcW w:w="1172" w:type="dxa"/>
          </w:tcPr>
          <w:p w14:paraId="168385E4" w14:textId="77777777" w:rsidR="00362808" w:rsidRDefault="00362808" w:rsidP="00922187">
            <w:pPr>
              <w:pStyle w:val="ListParagraph"/>
              <w:ind w:left="0"/>
              <w:rPr>
                <w:i/>
                <w:iCs/>
              </w:rPr>
            </w:pPr>
          </w:p>
        </w:tc>
        <w:tc>
          <w:tcPr>
            <w:tcW w:w="954" w:type="dxa"/>
          </w:tcPr>
          <w:p w14:paraId="4EB428F0" w14:textId="77777777" w:rsidR="00362808" w:rsidRDefault="00362808" w:rsidP="00922187">
            <w:pPr>
              <w:pStyle w:val="ListParagraph"/>
              <w:ind w:left="0"/>
              <w:rPr>
                <w:iCs/>
              </w:rPr>
            </w:pPr>
            <w:r>
              <w:rPr>
                <w:iCs/>
              </w:rPr>
              <w:t>I Q3</w:t>
            </w:r>
          </w:p>
        </w:tc>
        <w:tc>
          <w:tcPr>
            <w:tcW w:w="1581" w:type="dxa"/>
          </w:tcPr>
          <w:p w14:paraId="70934B80" w14:textId="77777777" w:rsidR="00362808" w:rsidRDefault="00362808" w:rsidP="00922187">
            <w:pPr>
              <w:pStyle w:val="ListParagraph"/>
              <w:ind w:left="0"/>
              <w:rPr>
                <w:iCs/>
              </w:rPr>
            </w:pPr>
            <w:r>
              <w:t xml:space="preserve">Informasi </w:t>
            </w:r>
            <w:r>
              <w:rPr>
                <w:i/>
                <w:iCs/>
              </w:rPr>
              <w:t>up to date</w:t>
            </w:r>
          </w:p>
        </w:tc>
      </w:tr>
      <w:tr w:rsidR="00362808" w14:paraId="0C1EC3A3" w14:textId="77777777" w:rsidTr="00362808">
        <w:tc>
          <w:tcPr>
            <w:tcW w:w="1172" w:type="dxa"/>
          </w:tcPr>
          <w:p w14:paraId="50D4650A" w14:textId="77777777" w:rsidR="00362808" w:rsidRDefault="00362808" w:rsidP="00922187">
            <w:pPr>
              <w:pStyle w:val="ListParagraph"/>
              <w:ind w:left="0"/>
              <w:rPr>
                <w:i/>
                <w:iCs/>
              </w:rPr>
            </w:pPr>
          </w:p>
        </w:tc>
        <w:tc>
          <w:tcPr>
            <w:tcW w:w="954" w:type="dxa"/>
          </w:tcPr>
          <w:p w14:paraId="7F351914" w14:textId="77777777" w:rsidR="00362808" w:rsidRDefault="00362808" w:rsidP="00922187">
            <w:pPr>
              <w:pStyle w:val="ListParagraph"/>
              <w:ind w:left="0"/>
              <w:rPr>
                <w:iCs/>
              </w:rPr>
            </w:pPr>
            <w:r>
              <w:rPr>
                <w:iCs/>
              </w:rPr>
              <w:t>I Q4</w:t>
            </w:r>
          </w:p>
        </w:tc>
        <w:tc>
          <w:tcPr>
            <w:tcW w:w="1581" w:type="dxa"/>
          </w:tcPr>
          <w:p w14:paraId="33101C69" w14:textId="77777777" w:rsidR="00362808" w:rsidRDefault="00362808" w:rsidP="00922187">
            <w:pPr>
              <w:pStyle w:val="ListParagraph"/>
              <w:ind w:left="0"/>
              <w:rPr>
                <w:iCs/>
              </w:rPr>
            </w:pPr>
            <w:r>
              <w:t>Informasi yang relevan</w:t>
            </w:r>
          </w:p>
        </w:tc>
      </w:tr>
      <w:tr w:rsidR="00362808" w14:paraId="54CF938D" w14:textId="77777777" w:rsidTr="00362808">
        <w:tc>
          <w:tcPr>
            <w:tcW w:w="1172" w:type="dxa"/>
          </w:tcPr>
          <w:p w14:paraId="1343EF60" w14:textId="77777777" w:rsidR="00362808" w:rsidRDefault="00362808" w:rsidP="00922187">
            <w:pPr>
              <w:pStyle w:val="ListParagraph"/>
              <w:ind w:left="0"/>
              <w:rPr>
                <w:i/>
                <w:iCs/>
              </w:rPr>
            </w:pPr>
          </w:p>
        </w:tc>
        <w:tc>
          <w:tcPr>
            <w:tcW w:w="954" w:type="dxa"/>
          </w:tcPr>
          <w:p w14:paraId="30430154" w14:textId="77777777" w:rsidR="00362808" w:rsidRDefault="00362808" w:rsidP="00922187">
            <w:pPr>
              <w:pStyle w:val="ListParagraph"/>
              <w:ind w:left="0"/>
              <w:rPr>
                <w:iCs/>
              </w:rPr>
            </w:pPr>
            <w:r>
              <w:rPr>
                <w:iCs/>
              </w:rPr>
              <w:t>I Q5</w:t>
            </w:r>
          </w:p>
        </w:tc>
        <w:tc>
          <w:tcPr>
            <w:tcW w:w="1581" w:type="dxa"/>
          </w:tcPr>
          <w:p w14:paraId="1596C9FC" w14:textId="77777777" w:rsidR="00362808" w:rsidRDefault="00362808" w:rsidP="00922187">
            <w:pPr>
              <w:pStyle w:val="ListParagraph"/>
              <w:ind w:left="0"/>
              <w:rPr>
                <w:iCs/>
              </w:rPr>
            </w:pPr>
            <w:r>
              <w:t>Informasi yang mudah dimengerti</w:t>
            </w:r>
          </w:p>
        </w:tc>
      </w:tr>
      <w:tr w:rsidR="00362808" w14:paraId="0DA72377" w14:textId="77777777" w:rsidTr="00362808">
        <w:tc>
          <w:tcPr>
            <w:tcW w:w="1172" w:type="dxa"/>
          </w:tcPr>
          <w:p w14:paraId="3A5C5B3E" w14:textId="77777777" w:rsidR="00362808" w:rsidRDefault="00362808" w:rsidP="00922187">
            <w:pPr>
              <w:pStyle w:val="ListParagraph"/>
              <w:ind w:left="0"/>
              <w:rPr>
                <w:i/>
                <w:iCs/>
              </w:rPr>
            </w:pPr>
          </w:p>
        </w:tc>
        <w:tc>
          <w:tcPr>
            <w:tcW w:w="954" w:type="dxa"/>
          </w:tcPr>
          <w:p w14:paraId="04253D42" w14:textId="77777777" w:rsidR="00362808" w:rsidRDefault="00362808" w:rsidP="00922187">
            <w:pPr>
              <w:pStyle w:val="ListParagraph"/>
              <w:ind w:left="0"/>
              <w:rPr>
                <w:iCs/>
              </w:rPr>
            </w:pPr>
            <w:r>
              <w:rPr>
                <w:iCs/>
              </w:rPr>
              <w:t>I Q6</w:t>
            </w:r>
          </w:p>
        </w:tc>
        <w:tc>
          <w:tcPr>
            <w:tcW w:w="1581" w:type="dxa"/>
          </w:tcPr>
          <w:p w14:paraId="23ABB763" w14:textId="77777777" w:rsidR="00362808" w:rsidRDefault="00362808" w:rsidP="00922187">
            <w:pPr>
              <w:pStyle w:val="ListParagraph"/>
              <w:ind w:left="0"/>
              <w:rPr>
                <w:iCs/>
              </w:rPr>
            </w:pPr>
            <w:r>
              <w:t>Informasi yang detail</w:t>
            </w:r>
          </w:p>
        </w:tc>
      </w:tr>
      <w:tr w:rsidR="00362808" w14:paraId="0F34B0B8" w14:textId="77777777" w:rsidTr="00362808">
        <w:tc>
          <w:tcPr>
            <w:tcW w:w="1172" w:type="dxa"/>
          </w:tcPr>
          <w:p w14:paraId="60083F2E" w14:textId="77777777" w:rsidR="00362808" w:rsidRDefault="00362808" w:rsidP="00922187">
            <w:pPr>
              <w:pStyle w:val="ListParagraph"/>
              <w:ind w:left="0"/>
              <w:rPr>
                <w:i/>
                <w:iCs/>
              </w:rPr>
            </w:pPr>
          </w:p>
        </w:tc>
        <w:tc>
          <w:tcPr>
            <w:tcW w:w="954" w:type="dxa"/>
          </w:tcPr>
          <w:p w14:paraId="376CB555" w14:textId="77777777" w:rsidR="00362808" w:rsidRDefault="00362808" w:rsidP="00922187">
            <w:pPr>
              <w:pStyle w:val="ListParagraph"/>
              <w:ind w:left="0"/>
              <w:rPr>
                <w:iCs/>
              </w:rPr>
            </w:pPr>
            <w:r>
              <w:rPr>
                <w:iCs/>
              </w:rPr>
              <w:t>I Q7</w:t>
            </w:r>
          </w:p>
        </w:tc>
        <w:tc>
          <w:tcPr>
            <w:tcW w:w="1581" w:type="dxa"/>
          </w:tcPr>
          <w:p w14:paraId="60754DC0" w14:textId="77777777" w:rsidR="00362808" w:rsidRDefault="00362808" w:rsidP="00922187">
            <w:pPr>
              <w:pStyle w:val="ListParagraph"/>
              <w:ind w:left="0"/>
              <w:rPr>
                <w:iCs/>
              </w:rPr>
            </w:pPr>
            <w:r>
              <w:t>Informasi format yang sesuai</w:t>
            </w:r>
          </w:p>
        </w:tc>
      </w:tr>
      <w:tr w:rsidR="00362808" w14:paraId="105B67AA" w14:textId="77777777" w:rsidTr="00362808">
        <w:tc>
          <w:tcPr>
            <w:tcW w:w="1172" w:type="dxa"/>
          </w:tcPr>
          <w:p w14:paraId="736C40E2" w14:textId="77777777" w:rsidR="00362808" w:rsidRDefault="00362808" w:rsidP="00922187">
            <w:pPr>
              <w:pStyle w:val="ListParagraph"/>
              <w:ind w:left="0"/>
              <w:rPr>
                <w:i/>
                <w:iCs/>
              </w:rPr>
            </w:pPr>
            <w:r>
              <w:rPr>
                <w:i/>
                <w:iCs/>
              </w:rPr>
              <w:t>Interaction Quality</w:t>
            </w:r>
          </w:p>
        </w:tc>
        <w:tc>
          <w:tcPr>
            <w:tcW w:w="954" w:type="dxa"/>
          </w:tcPr>
          <w:p w14:paraId="1B02073B" w14:textId="77777777" w:rsidR="00362808" w:rsidRPr="00403083" w:rsidRDefault="00362808" w:rsidP="00922187">
            <w:pPr>
              <w:pStyle w:val="ListParagraph"/>
              <w:ind w:left="0"/>
              <w:rPr>
                <w:iCs/>
              </w:rPr>
            </w:pPr>
            <w:r>
              <w:rPr>
                <w:iCs/>
              </w:rPr>
              <w:t>NQ1</w:t>
            </w:r>
          </w:p>
        </w:tc>
        <w:tc>
          <w:tcPr>
            <w:tcW w:w="1581" w:type="dxa"/>
          </w:tcPr>
          <w:p w14:paraId="37DC0FEA" w14:textId="77777777" w:rsidR="00362808" w:rsidRDefault="00362808" w:rsidP="00922187">
            <w:pPr>
              <w:pStyle w:val="ListParagraph"/>
              <w:ind w:left="0"/>
              <w:rPr>
                <w:iCs/>
              </w:rPr>
            </w:pPr>
            <w:r>
              <w:t>Reputasi yang baik</w:t>
            </w:r>
          </w:p>
        </w:tc>
      </w:tr>
      <w:tr w:rsidR="00362808" w14:paraId="219C7133" w14:textId="77777777" w:rsidTr="00362808">
        <w:tc>
          <w:tcPr>
            <w:tcW w:w="1172" w:type="dxa"/>
          </w:tcPr>
          <w:p w14:paraId="1DA4AE91" w14:textId="77777777" w:rsidR="00362808" w:rsidRDefault="00362808" w:rsidP="00922187">
            <w:pPr>
              <w:pStyle w:val="ListParagraph"/>
              <w:ind w:left="0"/>
              <w:rPr>
                <w:i/>
                <w:iCs/>
              </w:rPr>
            </w:pPr>
          </w:p>
        </w:tc>
        <w:tc>
          <w:tcPr>
            <w:tcW w:w="954" w:type="dxa"/>
          </w:tcPr>
          <w:p w14:paraId="51C9A0EE" w14:textId="77777777" w:rsidR="00362808" w:rsidRDefault="00362808" w:rsidP="00922187">
            <w:pPr>
              <w:pStyle w:val="ListParagraph"/>
              <w:ind w:left="0"/>
              <w:rPr>
                <w:iCs/>
              </w:rPr>
            </w:pPr>
            <w:r>
              <w:rPr>
                <w:iCs/>
              </w:rPr>
              <w:t>NQ2</w:t>
            </w:r>
          </w:p>
        </w:tc>
        <w:tc>
          <w:tcPr>
            <w:tcW w:w="1581" w:type="dxa"/>
          </w:tcPr>
          <w:p w14:paraId="3F2FA367" w14:textId="77777777" w:rsidR="00362808" w:rsidRDefault="00362808" w:rsidP="00922187">
            <w:pPr>
              <w:pStyle w:val="ListParagraph"/>
              <w:ind w:left="0"/>
              <w:rPr>
                <w:iCs/>
              </w:rPr>
            </w:pPr>
            <w:r>
              <w:t>Aman melakukan transaksi</w:t>
            </w:r>
          </w:p>
        </w:tc>
      </w:tr>
      <w:tr w:rsidR="00362808" w14:paraId="2DAA796A" w14:textId="77777777" w:rsidTr="00362808">
        <w:tc>
          <w:tcPr>
            <w:tcW w:w="1172" w:type="dxa"/>
          </w:tcPr>
          <w:p w14:paraId="09AF6FA6" w14:textId="77777777" w:rsidR="00362808" w:rsidRDefault="00362808" w:rsidP="00922187">
            <w:pPr>
              <w:pStyle w:val="ListParagraph"/>
              <w:ind w:left="0"/>
              <w:rPr>
                <w:i/>
                <w:iCs/>
              </w:rPr>
            </w:pPr>
          </w:p>
        </w:tc>
        <w:tc>
          <w:tcPr>
            <w:tcW w:w="954" w:type="dxa"/>
          </w:tcPr>
          <w:p w14:paraId="2A5AD6AC" w14:textId="77777777" w:rsidR="00362808" w:rsidRDefault="00362808" w:rsidP="00922187">
            <w:pPr>
              <w:pStyle w:val="ListParagraph"/>
              <w:ind w:left="0"/>
              <w:rPr>
                <w:iCs/>
              </w:rPr>
            </w:pPr>
            <w:r>
              <w:rPr>
                <w:iCs/>
              </w:rPr>
              <w:t>NQ3</w:t>
            </w:r>
          </w:p>
        </w:tc>
        <w:tc>
          <w:tcPr>
            <w:tcW w:w="1581" w:type="dxa"/>
          </w:tcPr>
          <w:p w14:paraId="79EA5421" w14:textId="77777777" w:rsidR="00362808" w:rsidRDefault="00362808" w:rsidP="00922187">
            <w:pPr>
              <w:pStyle w:val="ListParagraph"/>
              <w:ind w:left="0"/>
              <w:rPr>
                <w:iCs/>
              </w:rPr>
            </w:pPr>
            <w:r>
              <w:t>Data pribadi aman</w:t>
            </w:r>
          </w:p>
        </w:tc>
      </w:tr>
      <w:tr w:rsidR="00362808" w14:paraId="18495EC3" w14:textId="77777777" w:rsidTr="00362808">
        <w:tc>
          <w:tcPr>
            <w:tcW w:w="1172" w:type="dxa"/>
          </w:tcPr>
          <w:p w14:paraId="0000A211" w14:textId="77777777" w:rsidR="00362808" w:rsidRDefault="00362808" w:rsidP="00922187">
            <w:pPr>
              <w:pStyle w:val="ListParagraph"/>
              <w:ind w:left="0"/>
              <w:rPr>
                <w:i/>
                <w:iCs/>
              </w:rPr>
            </w:pPr>
          </w:p>
        </w:tc>
        <w:tc>
          <w:tcPr>
            <w:tcW w:w="954" w:type="dxa"/>
          </w:tcPr>
          <w:p w14:paraId="33560F63" w14:textId="77777777" w:rsidR="00362808" w:rsidRDefault="00362808" w:rsidP="00922187">
            <w:pPr>
              <w:pStyle w:val="ListParagraph"/>
              <w:ind w:left="0"/>
              <w:rPr>
                <w:iCs/>
              </w:rPr>
            </w:pPr>
            <w:r>
              <w:rPr>
                <w:iCs/>
              </w:rPr>
              <w:t>NQ4</w:t>
            </w:r>
          </w:p>
        </w:tc>
        <w:tc>
          <w:tcPr>
            <w:tcW w:w="1581" w:type="dxa"/>
          </w:tcPr>
          <w:p w14:paraId="07991F10" w14:textId="77777777" w:rsidR="00362808" w:rsidRDefault="00362808" w:rsidP="00922187">
            <w:pPr>
              <w:pStyle w:val="ListParagraph"/>
              <w:ind w:left="0"/>
              <w:rPr>
                <w:iCs/>
              </w:rPr>
            </w:pPr>
            <w:r>
              <w:t>Memberikan ruang personalia</w:t>
            </w:r>
          </w:p>
        </w:tc>
      </w:tr>
      <w:tr w:rsidR="00362808" w14:paraId="71563049" w14:textId="77777777" w:rsidTr="00362808">
        <w:tc>
          <w:tcPr>
            <w:tcW w:w="1172" w:type="dxa"/>
          </w:tcPr>
          <w:p w14:paraId="51C53049" w14:textId="77777777" w:rsidR="00362808" w:rsidRDefault="00362808" w:rsidP="00922187">
            <w:pPr>
              <w:pStyle w:val="ListParagraph"/>
              <w:ind w:left="0"/>
              <w:rPr>
                <w:i/>
                <w:iCs/>
              </w:rPr>
            </w:pPr>
          </w:p>
        </w:tc>
        <w:tc>
          <w:tcPr>
            <w:tcW w:w="954" w:type="dxa"/>
          </w:tcPr>
          <w:p w14:paraId="14DA4B5F" w14:textId="77777777" w:rsidR="00362808" w:rsidRDefault="00362808" w:rsidP="00922187">
            <w:pPr>
              <w:pStyle w:val="ListParagraph"/>
              <w:ind w:left="0"/>
              <w:rPr>
                <w:iCs/>
              </w:rPr>
            </w:pPr>
            <w:r>
              <w:rPr>
                <w:iCs/>
              </w:rPr>
              <w:t>NQ5</w:t>
            </w:r>
          </w:p>
        </w:tc>
        <w:tc>
          <w:tcPr>
            <w:tcW w:w="1581" w:type="dxa"/>
          </w:tcPr>
          <w:p w14:paraId="158A2FBD" w14:textId="77777777" w:rsidR="00362808" w:rsidRDefault="00362808" w:rsidP="00922187">
            <w:pPr>
              <w:pStyle w:val="ListParagraph"/>
              <w:ind w:left="0"/>
              <w:rPr>
                <w:iCs/>
              </w:rPr>
            </w:pPr>
            <w:r>
              <w:t>Memberikan ruang komunitas</w:t>
            </w:r>
          </w:p>
        </w:tc>
      </w:tr>
      <w:tr w:rsidR="00362808" w14:paraId="38064855" w14:textId="77777777" w:rsidTr="00362808">
        <w:tc>
          <w:tcPr>
            <w:tcW w:w="1172" w:type="dxa"/>
          </w:tcPr>
          <w:p w14:paraId="12875D6E" w14:textId="77777777" w:rsidR="00362808" w:rsidRDefault="00362808" w:rsidP="00922187">
            <w:pPr>
              <w:pStyle w:val="ListParagraph"/>
              <w:ind w:left="0"/>
              <w:rPr>
                <w:i/>
                <w:iCs/>
              </w:rPr>
            </w:pPr>
          </w:p>
        </w:tc>
        <w:tc>
          <w:tcPr>
            <w:tcW w:w="954" w:type="dxa"/>
          </w:tcPr>
          <w:p w14:paraId="6E17F0A4" w14:textId="77777777" w:rsidR="00362808" w:rsidRDefault="00362808" w:rsidP="00922187">
            <w:pPr>
              <w:pStyle w:val="ListParagraph"/>
              <w:ind w:left="0"/>
              <w:rPr>
                <w:iCs/>
              </w:rPr>
            </w:pPr>
            <w:r>
              <w:rPr>
                <w:iCs/>
              </w:rPr>
              <w:t>NQ6</w:t>
            </w:r>
          </w:p>
        </w:tc>
        <w:tc>
          <w:tcPr>
            <w:tcW w:w="1581" w:type="dxa"/>
          </w:tcPr>
          <w:p w14:paraId="2777BFD0" w14:textId="77777777" w:rsidR="00362808" w:rsidRDefault="00362808" w:rsidP="00922187">
            <w:pPr>
              <w:pStyle w:val="ListParagraph"/>
              <w:ind w:left="0"/>
              <w:rPr>
                <w:iCs/>
              </w:rPr>
            </w:pPr>
            <w:r>
              <w:t>Memberikan kemudahan berkomunikasi</w:t>
            </w:r>
          </w:p>
        </w:tc>
      </w:tr>
      <w:tr w:rsidR="00362808" w14:paraId="4508E9DC" w14:textId="77777777" w:rsidTr="00362808">
        <w:tc>
          <w:tcPr>
            <w:tcW w:w="1172" w:type="dxa"/>
          </w:tcPr>
          <w:p w14:paraId="6411C070" w14:textId="77777777" w:rsidR="00362808" w:rsidRDefault="00362808" w:rsidP="00922187">
            <w:pPr>
              <w:pStyle w:val="ListParagraph"/>
              <w:ind w:left="0"/>
              <w:rPr>
                <w:i/>
                <w:iCs/>
              </w:rPr>
            </w:pPr>
          </w:p>
        </w:tc>
        <w:tc>
          <w:tcPr>
            <w:tcW w:w="954" w:type="dxa"/>
          </w:tcPr>
          <w:p w14:paraId="1810878B" w14:textId="77777777" w:rsidR="00362808" w:rsidRDefault="00362808" w:rsidP="00922187">
            <w:pPr>
              <w:pStyle w:val="ListParagraph"/>
              <w:ind w:left="0"/>
              <w:rPr>
                <w:iCs/>
              </w:rPr>
            </w:pPr>
            <w:r>
              <w:rPr>
                <w:iCs/>
              </w:rPr>
              <w:t>NQ7</w:t>
            </w:r>
          </w:p>
        </w:tc>
        <w:tc>
          <w:tcPr>
            <w:tcW w:w="1581" w:type="dxa"/>
          </w:tcPr>
          <w:p w14:paraId="4D2CA6D4" w14:textId="77777777" w:rsidR="00362808" w:rsidRDefault="00362808" w:rsidP="00922187">
            <w:pPr>
              <w:pStyle w:val="ListParagraph"/>
              <w:ind w:left="0"/>
              <w:rPr>
                <w:iCs/>
              </w:rPr>
            </w:pPr>
            <w:r>
              <w:t>Meyakinkan tingkat kepercayaan</w:t>
            </w:r>
          </w:p>
        </w:tc>
      </w:tr>
    </w:tbl>
    <w:p w14:paraId="761F11E2" w14:textId="77777777" w:rsidR="00362808" w:rsidRDefault="00362808" w:rsidP="00616C6A">
      <w:pPr>
        <w:wordWrap w:val="0"/>
        <w:rPr>
          <w:rFonts w:eastAsiaTheme="minorEastAsia"/>
          <w:szCs w:val="28"/>
        </w:rPr>
      </w:pPr>
    </w:p>
    <w:p w14:paraId="16BC8A53" w14:textId="55628263" w:rsidR="00616C6A" w:rsidRPr="00616C6A" w:rsidRDefault="00616C6A" w:rsidP="00616C6A">
      <w:pPr>
        <w:pStyle w:val="ListParagraph"/>
        <w:numPr>
          <w:ilvl w:val="1"/>
          <w:numId w:val="12"/>
        </w:numPr>
        <w:spacing w:after="0"/>
        <w:ind w:left="426"/>
        <w:rPr>
          <w:iCs/>
        </w:rPr>
      </w:pPr>
      <w:r w:rsidRPr="00616C6A">
        <w:rPr>
          <w:iCs/>
        </w:rPr>
        <w:t>Uji Validitas</w:t>
      </w:r>
    </w:p>
    <w:p w14:paraId="5A135C2E" w14:textId="16417519" w:rsidR="00616C6A" w:rsidRDefault="00616C6A" w:rsidP="00616C6A">
      <w:pPr>
        <w:ind w:left="142"/>
      </w:pPr>
      <w:r>
        <w:t xml:space="preserve">Uji signifikasi untuk melihat valid tidaknya data dapat dilakukan dengan membandingkan nilai r hitung dengan t tabel, dalam hal ini jika angka yang di peroleh dari perhitungan (r hitung) dibandingkan dengan r tabel yang dimiliki. Apabila r hitung &gt; r tabel maka kuesioner tersebut valid. Sebaliknya, apabila r hitung &lt; r tabel maka kuesioner tersebut tidak valid [4]. Uji validitas menggunakan rtabel pada df = N-2 dan tingkat signifikan 5% diperoleh rtabel 0,202. Jadi, rhitung &gt; 0,202 rtabel dengan nilai signifikan 5% dapat dikatakan setiap kriteria dapat dikatakan valid dan signifikan. Hasil perhitungan uji validasi </w:t>
      </w:r>
      <w:r>
        <w:rPr>
          <w:i/>
          <w:iCs/>
        </w:rPr>
        <w:t xml:space="preserve">Webqual </w:t>
      </w:r>
      <w:r w:rsidR="00177092">
        <w:t>dapat dilihat pada tabel 3.</w:t>
      </w:r>
      <w:r w:rsidR="00177092">
        <w:rPr>
          <w:lang w:val="id-ID"/>
        </w:rPr>
        <w:t>3</w:t>
      </w:r>
      <w:r>
        <w:t xml:space="preserve"> sebagai berikut:</w:t>
      </w:r>
    </w:p>
    <w:p w14:paraId="51ABB4CE" w14:textId="77777777" w:rsidR="00E31E65" w:rsidRDefault="00616C6A" w:rsidP="00616C6A">
      <w:pPr>
        <w:jc w:val="center"/>
      </w:pPr>
      <w:r>
        <w:t xml:space="preserve">        </w:t>
      </w:r>
    </w:p>
    <w:p w14:paraId="2837DD12" w14:textId="77777777" w:rsidR="00E31E65" w:rsidRDefault="00E31E65" w:rsidP="00616C6A">
      <w:pPr>
        <w:jc w:val="center"/>
      </w:pPr>
    </w:p>
    <w:p w14:paraId="72808810" w14:textId="77777777" w:rsidR="00E31E65" w:rsidRDefault="00E31E65" w:rsidP="00616C6A">
      <w:pPr>
        <w:jc w:val="center"/>
      </w:pPr>
    </w:p>
    <w:p w14:paraId="3B64D0D5" w14:textId="0228CE57" w:rsidR="00616C6A" w:rsidRDefault="00616C6A" w:rsidP="00616C6A">
      <w:pPr>
        <w:jc w:val="center"/>
      </w:pPr>
      <w:r>
        <w:t xml:space="preserve"> Tabel 3.3 Hasil Uji Validitas</w:t>
      </w:r>
    </w:p>
    <w:tbl>
      <w:tblPr>
        <w:tblStyle w:val="TableGrid"/>
        <w:tblW w:w="0" w:type="auto"/>
        <w:tblInd w:w="704" w:type="dxa"/>
        <w:tblLook w:val="04A0" w:firstRow="1" w:lastRow="0" w:firstColumn="1" w:lastColumn="0" w:noHBand="0" w:noVBand="1"/>
      </w:tblPr>
      <w:tblGrid>
        <w:gridCol w:w="997"/>
        <w:gridCol w:w="772"/>
        <w:gridCol w:w="711"/>
        <w:gridCol w:w="1227"/>
      </w:tblGrid>
      <w:tr w:rsidR="00616C6A" w:rsidRPr="00616C6A" w14:paraId="75A49988" w14:textId="77777777" w:rsidTr="00616C6A">
        <w:tc>
          <w:tcPr>
            <w:tcW w:w="997" w:type="dxa"/>
          </w:tcPr>
          <w:p w14:paraId="25AC48DB" w14:textId="77777777" w:rsidR="00616C6A" w:rsidRPr="00616C6A" w:rsidRDefault="00616C6A" w:rsidP="00922187">
            <w:pPr>
              <w:jc w:val="center"/>
              <w:rPr>
                <w:rFonts w:eastAsiaTheme="minorEastAsia"/>
                <w:szCs w:val="20"/>
                <w:lang w:eastAsia="id-ID"/>
              </w:rPr>
            </w:pPr>
            <w:r w:rsidRPr="00616C6A">
              <w:rPr>
                <w:rFonts w:eastAsia="Helvetica"/>
                <w:b/>
                <w:bCs/>
                <w:szCs w:val="20"/>
                <w:shd w:val="clear" w:color="auto" w:fill="FFFFFF"/>
                <w:lang w:eastAsia="zh-CN"/>
              </w:rPr>
              <w:t>Variabel</w:t>
            </w:r>
          </w:p>
        </w:tc>
        <w:tc>
          <w:tcPr>
            <w:tcW w:w="772" w:type="dxa"/>
          </w:tcPr>
          <w:p w14:paraId="5D73CC5A" w14:textId="77777777" w:rsidR="00616C6A" w:rsidRPr="00616C6A" w:rsidRDefault="00616C6A" w:rsidP="00922187">
            <w:pPr>
              <w:jc w:val="center"/>
              <w:rPr>
                <w:rFonts w:eastAsiaTheme="minorEastAsia"/>
                <w:szCs w:val="20"/>
                <w:lang w:eastAsia="id-ID"/>
              </w:rPr>
            </w:pPr>
            <w:r w:rsidRPr="00616C6A">
              <w:rPr>
                <w:rFonts w:eastAsia="Helvetica"/>
                <w:b/>
                <w:bCs/>
                <w:szCs w:val="20"/>
                <w:shd w:val="clear" w:color="auto" w:fill="FFFFFF"/>
                <w:lang w:eastAsia="zh-CN"/>
              </w:rPr>
              <w:t>r-hitung</w:t>
            </w:r>
          </w:p>
        </w:tc>
        <w:tc>
          <w:tcPr>
            <w:tcW w:w="711" w:type="dxa"/>
          </w:tcPr>
          <w:p w14:paraId="3E738DE2" w14:textId="77777777" w:rsidR="00616C6A" w:rsidRPr="00616C6A" w:rsidRDefault="00616C6A" w:rsidP="00922187">
            <w:pPr>
              <w:jc w:val="center"/>
              <w:rPr>
                <w:rFonts w:eastAsiaTheme="minorEastAsia"/>
                <w:szCs w:val="20"/>
                <w:lang w:eastAsia="id-ID"/>
              </w:rPr>
            </w:pPr>
            <w:r w:rsidRPr="00616C6A">
              <w:rPr>
                <w:rFonts w:eastAsia="Helvetica"/>
                <w:b/>
                <w:bCs/>
                <w:szCs w:val="20"/>
                <w:shd w:val="clear" w:color="auto" w:fill="FFFFFF"/>
                <w:lang w:eastAsia="zh-CN"/>
              </w:rPr>
              <w:t>r-tabel</w:t>
            </w:r>
          </w:p>
        </w:tc>
        <w:tc>
          <w:tcPr>
            <w:tcW w:w="1227" w:type="dxa"/>
          </w:tcPr>
          <w:p w14:paraId="7216F43C" w14:textId="77777777" w:rsidR="00616C6A" w:rsidRPr="00616C6A" w:rsidRDefault="00616C6A" w:rsidP="00922187">
            <w:pPr>
              <w:jc w:val="center"/>
              <w:rPr>
                <w:rFonts w:eastAsiaTheme="minorEastAsia"/>
                <w:szCs w:val="20"/>
                <w:lang w:eastAsia="id-ID"/>
              </w:rPr>
            </w:pPr>
            <w:r w:rsidRPr="00616C6A">
              <w:rPr>
                <w:rFonts w:eastAsia="Helvetica"/>
                <w:b/>
                <w:bCs/>
                <w:szCs w:val="20"/>
                <w:shd w:val="clear" w:color="auto" w:fill="FFFFFF"/>
                <w:lang w:eastAsia="zh-CN"/>
              </w:rPr>
              <w:t>Keterangan</w:t>
            </w:r>
          </w:p>
        </w:tc>
      </w:tr>
      <w:tr w:rsidR="00616C6A" w:rsidRPr="00616C6A" w14:paraId="652E2542" w14:textId="77777777" w:rsidTr="00616C6A">
        <w:tc>
          <w:tcPr>
            <w:tcW w:w="997" w:type="dxa"/>
          </w:tcPr>
          <w:p w14:paraId="46A2DA6F"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UQ1</w:t>
            </w:r>
          </w:p>
        </w:tc>
        <w:tc>
          <w:tcPr>
            <w:tcW w:w="772" w:type="dxa"/>
            <w:vAlign w:val="center"/>
          </w:tcPr>
          <w:p w14:paraId="70A2C10B"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0,668</w:t>
            </w:r>
          </w:p>
        </w:tc>
        <w:tc>
          <w:tcPr>
            <w:tcW w:w="711" w:type="dxa"/>
          </w:tcPr>
          <w:p w14:paraId="2ED4B257" w14:textId="77777777" w:rsidR="00616C6A" w:rsidRPr="00616C6A" w:rsidRDefault="00616C6A" w:rsidP="00922187">
            <w:pPr>
              <w:jc w:val="center"/>
              <w:rPr>
                <w:rFonts w:eastAsiaTheme="minorEastAsia"/>
                <w:color w:val="000000"/>
                <w:szCs w:val="20"/>
                <w:lang w:eastAsia="id-ID"/>
              </w:rPr>
            </w:pPr>
            <w:r w:rsidRPr="00616C6A">
              <w:rPr>
                <w:rFonts w:eastAsiaTheme="minorEastAsia"/>
                <w:color w:val="000000"/>
                <w:szCs w:val="20"/>
                <w:lang w:eastAsia="id-ID"/>
              </w:rPr>
              <w:t>0,202</w:t>
            </w:r>
          </w:p>
        </w:tc>
        <w:tc>
          <w:tcPr>
            <w:tcW w:w="1227" w:type="dxa"/>
          </w:tcPr>
          <w:p w14:paraId="30CA8A73"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1B865213" w14:textId="77777777" w:rsidTr="00616C6A">
        <w:tc>
          <w:tcPr>
            <w:tcW w:w="997" w:type="dxa"/>
          </w:tcPr>
          <w:p w14:paraId="365839C2"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UQ2</w:t>
            </w:r>
          </w:p>
        </w:tc>
        <w:tc>
          <w:tcPr>
            <w:tcW w:w="772" w:type="dxa"/>
            <w:vAlign w:val="center"/>
          </w:tcPr>
          <w:p w14:paraId="71AC86B7"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0,779</w:t>
            </w:r>
          </w:p>
        </w:tc>
        <w:tc>
          <w:tcPr>
            <w:tcW w:w="711" w:type="dxa"/>
          </w:tcPr>
          <w:p w14:paraId="02B90003"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0E422B5D"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1D05ECA6" w14:textId="77777777" w:rsidTr="00616C6A">
        <w:tc>
          <w:tcPr>
            <w:tcW w:w="997" w:type="dxa"/>
          </w:tcPr>
          <w:p w14:paraId="0B0771BB"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UQ3</w:t>
            </w:r>
          </w:p>
        </w:tc>
        <w:tc>
          <w:tcPr>
            <w:tcW w:w="772" w:type="dxa"/>
            <w:vAlign w:val="center"/>
          </w:tcPr>
          <w:p w14:paraId="37A2C9B5"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0,742</w:t>
            </w:r>
          </w:p>
        </w:tc>
        <w:tc>
          <w:tcPr>
            <w:tcW w:w="711" w:type="dxa"/>
          </w:tcPr>
          <w:p w14:paraId="7B20F61F"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3A8F0D81"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6CB0E678" w14:textId="77777777" w:rsidTr="00616C6A">
        <w:tc>
          <w:tcPr>
            <w:tcW w:w="997" w:type="dxa"/>
          </w:tcPr>
          <w:p w14:paraId="07546D88"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UQ3</w:t>
            </w:r>
          </w:p>
        </w:tc>
        <w:tc>
          <w:tcPr>
            <w:tcW w:w="772" w:type="dxa"/>
            <w:vAlign w:val="center"/>
          </w:tcPr>
          <w:p w14:paraId="4CFAA9FC"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0,780</w:t>
            </w:r>
          </w:p>
        </w:tc>
        <w:tc>
          <w:tcPr>
            <w:tcW w:w="711" w:type="dxa"/>
          </w:tcPr>
          <w:p w14:paraId="47580F80"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18576B02"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3C687246" w14:textId="77777777" w:rsidTr="00616C6A">
        <w:tc>
          <w:tcPr>
            <w:tcW w:w="997" w:type="dxa"/>
          </w:tcPr>
          <w:p w14:paraId="59867304"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UQ5</w:t>
            </w:r>
          </w:p>
        </w:tc>
        <w:tc>
          <w:tcPr>
            <w:tcW w:w="772" w:type="dxa"/>
            <w:vAlign w:val="center"/>
          </w:tcPr>
          <w:p w14:paraId="15F7502D"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0,819</w:t>
            </w:r>
          </w:p>
        </w:tc>
        <w:tc>
          <w:tcPr>
            <w:tcW w:w="711" w:type="dxa"/>
          </w:tcPr>
          <w:p w14:paraId="4BCB7B28"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584078D5"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7ABEDE0E" w14:textId="77777777" w:rsidTr="00616C6A">
        <w:tc>
          <w:tcPr>
            <w:tcW w:w="997" w:type="dxa"/>
          </w:tcPr>
          <w:p w14:paraId="0DF4BAAE"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UQ6</w:t>
            </w:r>
          </w:p>
        </w:tc>
        <w:tc>
          <w:tcPr>
            <w:tcW w:w="772" w:type="dxa"/>
            <w:vAlign w:val="center"/>
          </w:tcPr>
          <w:p w14:paraId="00AA5120"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0,818</w:t>
            </w:r>
          </w:p>
        </w:tc>
        <w:tc>
          <w:tcPr>
            <w:tcW w:w="711" w:type="dxa"/>
          </w:tcPr>
          <w:p w14:paraId="20F6D6AC"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3896581B"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0FC48BC3" w14:textId="77777777" w:rsidTr="00616C6A">
        <w:tc>
          <w:tcPr>
            <w:tcW w:w="997" w:type="dxa"/>
          </w:tcPr>
          <w:p w14:paraId="0759CA4E"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UQ7</w:t>
            </w:r>
          </w:p>
        </w:tc>
        <w:tc>
          <w:tcPr>
            <w:tcW w:w="772" w:type="dxa"/>
            <w:vAlign w:val="center"/>
          </w:tcPr>
          <w:p w14:paraId="1AB2D8B2"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0,837</w:t>
            </w:r>
          </w:p>
        </w:tc>
        <w:tc>
          <w:tcPr>
            <w:tcW w:w="711" w:type="dxa"/>
          </w:tcPr>
          <w:p w14:paraId="5A2FEDA5"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7BBCA9A1"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03955997" w14:textId="77777777" w:rsidTr="00616C6A">
        <w:tc>
          <w:tcPr>
            <w:tcW w:w="997" w:type="dxa"/>
          </w:tcPr>
          <w:p w14:paraId="02327E80"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UQ8</w:t>
            </w:r>
          </w:p>
        </w:tc>
        <w:tc>
          <w:tcPr>
            <w:tcW w:w="772" w:type="dxa"/>
            <w:vAlign w:val="center"/>
          </w:tcPr>
          <w:p w14:paraId="662BB2FD"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0,848</w:t>
            </w:r>
          </w:p>
        </w:tc>
        <w:tc>
          <w:tcPr>
            <w:tcW w:w="711" w:type="dxa"/>
          </w:tcPr>
          <w:p w14:paraId="357E807C"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5113E718"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485EBC5A" w14:textId="77777777" w:rsidTr="00616C6A">
        <w:tc>
          <w:tcPr>
            <w:tcW w:w="997" w:type="dxa"/>
          </w:tcPr>
          <w:p w14:paraId="139AAF7A"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I Q1</w:t>
            </w:r>
          </w:p>
        </w:tc>
        <w:tc>
          <w:tcPr>
            <w:tcW w:w="772" w:type="dxa"/>
            <w:vAlign w:val="center"/>
          </w:tcPr>
          <w:p w14:paraId="304AA8F3"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0,824</w:t>
            </w:r>
          </w:p>
        </w:tc>
        <w:tc>
          <w:tcPr>
            <w:tcW w:w="711" w:type="dxa"/>
          </w:tcPr>
          <w:p w14:paraId="3B402CA6"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27FDA2E4"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3342640F" w14:textId="77777777" w:rsidTr="00616C6A">
        <w:tc>
          <w:tcPr>
            <w:tcW w:w="997" w:type="dxa"/>
          </w:tcPr>
          <w:p w14:paraId="756C9305"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I Q2</w:t>
            </w:r>
          </w:p>
        </w:tc>
        <w:tc>
          <w:tcPr>
            <w:tcW w:w="772" w:type="dxa"/>
            <w:vAlign w:val="center"/>
          </w:tcPr>
          <w:p w14:paraId="61512E36"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0,714</w:t>
            </w:r>
          </w:p>
        </w:tc>
        <w:tc>
          <w:tcPr>
            <w:tcW w:w="711" w:type="dxa"/>
          </w:tcPr>
          <w:p w14:paraId="0266B027"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3880762D"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2785A65E" w14:textId="77777777" w:rsidTr="00616C6A">
        <w:tc>
          <w:tcPr>
            <w:tcW w:w="997" w:type="dxa"/>
          </w:tcPr>
          <w:p w14:paraId="1505576A"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I Q3</w:t>
            </w:r>
          </w:p>
        </w:tc>
        <w:tc>
          <w:tcPr>
            <w:tcW w:w="772" w:type="dxa"/>
            <w:vAlign w:val="center"/>
          </w:tcPr>
          <w:p w14:paraId="08F72752"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0,828</w:t>
            </w:r>
          </w:p>
        </w:tc>
        <w:tc>
          <w:tcPr>
            <w:tcW w:w="711" w:type="dxa"/>
          </w:tcPr>
          <w:p w14:paraId="0CAC35E8"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459CB2D6"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67A166FD" w14:textId="77777777" w:rsidTr="00616C6A">
        <w:tc>
          <w:tcPr>
            <w:tcW w:w="997" w:type="dxa"/>
          </w:tcPr>
          <w:p w14:paraId="4D4C29D5"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I Q4</w:t>
            </w:r>
          </w:p>
        </w:tc>
        <w:tc>
          <w:tcPr>
            <w:tcW w:w="772" w:type="dxa"/>
            <w:vAlign w:val="center"/>
          </w:tcPr>
          <w:p w14:paraId="7DEDA75E"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0,870</w:t>
            </w:r>
          </w:p>
        </w:tc>
        <w:tc>
          <w:tcPr>
            <w:tcW w:w="711" w:type="dxa"/>
          </w:tcPr>
          <w:p w14:paraId="213ABCEF"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656ED2FF"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7FCFF552" w14:textId="77777777" w:rsidTr="00616C6A">
        <w:tc>
          <w:tcPr>
            <w:tcW w:w="997" w:type="dxa"/>
          </w:tcPr>
          <w:p w14:paraId="35F8D665"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I Q5</w:t>
            </w:r>
          </w:p>
        </w:tc>
        <w:tc>
          <w:tcPr>
            <w:tcW w:w="772" w:type="dxa"/>
            <w:vAlign w:val="center"/>
          </w:tcPr>
          <w:p w14:paraId="2645BC68"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0,748</w:t>
            </w:r>
          </w:p>
        </w:tc>
        <w:tc>
          <w:tcPr>
            <w:tcW w:w="711" w:type="dxa"/>
          </w:tcPr>
          <w:p w14:paraId="5C59A1D8"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75A2C0EB"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118F6C7A" w14:textId="77777777" w:rsidTr="00616C6A">
        <w:tc>
          <w:tcPr>
            <w:tcW w:w="997" w:type="dxa"/>
          </w:tcPr>
          <w:p w14:paraId="68035807"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I Q6</w:t>
            </w:r>
          </w:p>
        </w:tc>
        <w:tc>
          <w:tcPr>
            <w:tcW w:w="772" w:type="dxa"/>
            <w:vAlign w:val="center"/>
          </w:tcPr>
          <w:p w14:paraId="6354ED84"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0,861</w:t>
            </w:r>
          </w:p>
        </w:tc>
        <w:tc>
          <w:tcPr>
            <w:tcW w:w="711" w:type="dxa"/>
          </w:tcPr>
          <w:p w14:paraId="4C28CD26"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54530FBB"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696CA337" w14:textId="77777777" w:rsidTr="00616C6A">
        <w:tc>
          <w:tcPr>
            <w:tcW w:w="997" w:type="dxa"/>
          </w:tcPr>
          <w:p w14:paraId="46413B3E"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I Q7</w:t>
            </w:r>
          </w:p>
        </w:tc>
        <w:tc>
          <w:tcPr>
            <w:tcW w:w="772" w:type="dxa"/>
            <w:vAlign w:val="center"/>
          </w:tcPr>
          <w:p w14:paraId="4F8A98D5"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0,719</w:t>
            </w:r>
          </w:p>
        </w:tc>
        <w:tc>
          <w:tcPr>
            <w:tcW w:w="711" w:type="dxa"/>
          </w:tcPr>
          <w:p w14:paraId="1315FF05"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4DE51BE9"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515A7127" w14:textId="77777777" w:rsidTr="00616C6A">
        <w:tc>
          <w:tcPr>
            <w:tcW w:w="997" w:type="dxa"/>
          </w:tcPr>
          <w:p w14:paraId="07BE7290"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NQ1</w:t>
            </w:r>
          </w:p>
        </w:tc>
        <w:tc>
          <w:tcPr>
            <w:tcW w:w="772" w:type="dxa"/>
            <w:vAlign w:val="center"/>
          </w:tcPr>
          <w:p w14:paraId="303DC246"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0,697</w:t>
            </w:r>
          </w:p>
        </w:tc>
        <w:tc>
          <w:tcPr>
            <w:tcW w:w="711" w:type="dxa"/>
          </w:tcPr>
          <w:p w14:paraId="4C52C79A"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1EC0466C"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07E97FFD" w14:textId="77777777" w:rsidTr="00616C6A">
        <w:tc>
          <w:tcPr>
            <w:tcW w:w="997" w:type="dxa"/>
          </w:tcPr>
          <w:p w14:paraId="15B3CFCB"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NQ2</w:t>
            </w:r>
          </w:p>
        </w:tc>
        <w:tc>
          <w:tcPr>
            <w:tcW w:w="772" w:type="dxa"/>
            <w:vAlign w:val="center"/>
          </w:tcPr>
          <w:p w14:paraId="2E37646E"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0,832</w:t>
            </w:r>
          </w:p>
        </w:tc>
        <w:tc>
          <w:tcPr>
            <w:tcW w:w="711" w:type="dxa"/>
          </w:tcPr>
          <w:p w14:paraId="1E14A6F5"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1955B410"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4934B325" w14:textId="77777777" w:rsidTr="00616C6A">
        <w:tc>
          <w:tcPr>
            <w:tcW w:w="997" w:type="dxa"/>
          </w:tcPr>
          <w:p w14:paraId="23DFCCE7"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NQ3</w:t>
            </w:r>
          </w:p>
        </w:tc>
        <w:tc>
          <w:tcPr>
            <w:tcW w:w="772" w:type="dxa"/>
            <w:vAlign w:val="center"/>
          </w:tcPr>
          <w:p w14:paraId="5BC4720A"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0,796</w:t>
            </w:r>
          </w:p>
        </w:tc>
        <w:tc>
          <w:tcPr>
            <w:tcW w:w="711" w:type="dxa"/>
          </w:tcPr>
          <w:p w14:paraId="1A57C559"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343AA766"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0A7D706A" w14:textId="77777777" w:rsidTr="00616C6A">
        <w:tc>
          <w:tcPr>
            <w:tcW w:w="997" w:type="dxa"/>
          </w:tcPr>
          <w:p w14:paraId="05C96A09"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NQ4</w:t>
            </w:r>
          </w:p>
        </w:tc>
        <w:tc>
          <w:tcPr>
            <w:tcW w:w="772" w:type="dxa"/>
            <w:vAlign w:val="center"/>
          </w:tcPr>
          <w:p w14:paraId="1AF59BB6"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0,802</w:t>
            </w:r>
          </w:p>
        </w:tc>
        <w:tc>
          <w:tcPr>
            <w:tcW w:w="711" w:type="dxa"/>
          </w:tcPr>
          <w:p w14:paraId="5B6350AF"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0C1B32ED"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4B18FD92" w14:textId="77777777" w:rsidTr="00616C6A">
        <w:tc>
          <w:tcPr>
            <w:tcW w:w="997" w:type="dxa"/>
          </w:tcPr>
          <w:p w14:paraId="094E3C79"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NQ5</w:t>
            </w:r>
          </w:p>
        </w:tc>
        <w:tc>
          <w:tcPr>
            <w:tcW w:w="772" w:type="dxa"/>
            <w:vAlign w:val="center"/>
          </w:tcPr>
          <w:p w14:paraId="197296A5"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0,834</w:t>
            </w:r>
          </w:p>
        </w:tc>
        <w:tc>
          <w:tcPr>
            <w:tcW w:w="711" w:type="dxa"/>
          </w:tcPr>
          <w:p w14:paraId="5C0A039E"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0739AFC6"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03ADB059" w14:textId="77777777" w:rsidTr="00616C6A">
        <w:tc>
          <w:tcPr>
            <w:tcW w:w="997" w:type="dxa"/>
          </w:tcPr>
          <w:p w14:paraId="18C49E30"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NQ6</w:t>
            </w:r>
          </w:p>
        </w:tc>
        <w:tc>
          <w:tcPr>
            <w:tcW w:w="772" w:type="dxa"/>
            <w:vAlign w:val="center"/>
          </w:tcPr>
          <w:p w14:paraId="49F54A3D"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0,751</w:t>
            </w:r>
          </w:p>
        </w:tc>
        <w:tc>
          <w:tcPr>
            <w:tcW w:w="711" w:type="dxa"/>
          </w:tcPr>
          <w:p w14:paraId="622DE5D8"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15D76796"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r w:rsidR="00616C6A" w:rsidRPr="00616C6A" w14:paraId="6E9A3D68" w14:textId="77777777" w:rsidTr="00616C6A">
        <w:tc>
          <w:tcPr>
            <w:tcW w:w="997" w:type="dxa"/>
          </w:tcPr>
          <w:p w14:paraId="39530B6B" w14:textId="77777777" w:rsidR="00616C6A" w:rsidRPr="00616C6A" w:rsidRDefault="00616C6A" w:rsidP="00922187">
            <w:pPr>
              <w:pStyle w:val="ListParagraph"/>
              <w:ind w:left="0"/>
              <w:jc w:val="center"/>
              <w:rPr>
                <w:rFonts w:eastAsiaTheme="minorEastAsia"/>
                <w:iCs/>
                <w:szCs w:val="20"/>
                <w:lang w:eastAsia="id-ID"/>
              </w:rPr>
            </w:pPr>
            <w:r w:rsidRPr="00616C6A">
              <w:rPr>
                <w:rFonts w:eastAsiaTheme="minorEastAsia"/>
                <w:iCs/>
                <w:szCs w:val="20"/>
                <w:lang w:eastAsia="id-ID"/>
              </w:rPr>
              <w:t>NQ7</w:t>
            </w:r>
          </w:p>
        </w:tc>
        <w:tc>
          <w:tcPr>
            <w:tcW w:w="772" w:type="dxa"/>
            <w:vAlign w:val="center"/>
          </w:tcPr>
          <w:p w14:paraId="41E9CD7B" w14:textId="77777777" w:rsidR="00616C6A" w:rsidRPr="00616C6A" w:rsidRDefault="00616C6A" w:rsidP="00922187">
            <w:pPr>
              <w:jc w:val="center"/>
              <w:textAlignment w:val="center"/>
              <w:rPr>
                <w:rFonts w:eastAsiaTheme="minorEastAsia"/>
                <w:color w:val="000000"/>
                <w:szCs w:val="20"/>
                <w:lang w:eastAsia="id-ID"/>
              </w:rPr>
            </w:pPr>
            <w:r w:rsidRPr="00616C6A">
              <w:rPr>
                <w:rFonts w:eastAsia="SimSun"/>
                <w:color w:val="000000"/>
                <w:szCs w:val="20"/>
                <w:lang w:eastAsia="zh-CN" w:bidi="ar"/>
              </w:rPr>
              <w:t>0,750</w:t>
            </w:r>
          </w:p>
        </w:tc>
        <w:tc>
          <w:tcPr>
            <w:tcW w:w="711" w:type="dxa"/>
          </w:tcPr>
          <w:p w14:paraId="417CB7B5" w14:textId="77777777" w:rsidR="00616C6A" w:rsidRPr="00616C6A" w:rsidRDefault="00616C6A" w:rsidP="00922187">
            <w:pPr>
              <w:jc w:val="center"/>
              <w:rPr>
                <w:rFonts w:eastAsiaTheme="minorEastAsia"/>
                <w:szCs w:val="20"/>
                <w:lang w:eastAsia="id-ID"/>
              </w:rPr>
            </w:pPr>
            <w:r w:rsidRPr="00616C6A">
              <w:rPr>
                <w:rFonts w:eastAsiaTheme="minorEastAsia"/>
                <w:color w:val="000000"/>
                <w:szCs w:val="20"/>
                <w:lang w:eastAsia="id-ID"/>
              </w:rPr>
              <w:t>0,202</w:t>
            </w:r>
          </w:p>
        </w:tc>
        <w:tc>
          <w:tcPr>
            <w:tcW w:w="1227" w:type="dxa"/>
          </w:tcPr>
          <w:p w14:paraId="68A0744B" w14:textId="77777777" w:rsidR="00616C6A" w:rsidRPr="00616C6A" w:rsidRDefault="00616C6A" w:rsidP="00922187">
            <w:pPr>
              <w:jc w:val="center"/>
              <w:rPr>
                <w:rFonts w:eastAsiaTheme="minorEastAsia"/>
                <w:szCs w:val="20"/>
                <w:lang w:eastAsia="id-ID"/>
              </w:rPr>
            </w:pPr>
            <w:r w:rsidRPr="00616C6A">
              <w:rPr>
                <w:rFonts w:eastAsiaTheme="minorEastAsia"/>
                <w:szCs w:val="20"/>
                <w:lang w:eastAsia="id-ID"/>
              </w:rPr>
              <w:t>Valid</w:t>
            </w:r>
          </w:p>
        </w:tc>
      </w:tr>
    </w:tbl>
    <w:p w14:paraId="2638DC96" w14:textId="77777777" w:rsidR="00616C6A" w:rsidRDefault="00616C6A" w:rsidP="00616C6A">
      <w:pPr>
        <w:ind w:left="567" w:firstLine="716"/>
      </w:pPr>
    </w:p>
    <w:p w14:paraId="4ADDDBB9" w14:textId="16EDF29F" w:rsidR="00616C6A" w:rsidRPr="00616C6A" w:rsidRDefault="00616C6A" w:rsidP="00616C6A">
      <w:pPr>
        <w:pStyle w:val="ListParagraph"/>
        <w:numPr>
          <w:ilvl w:val="1"/>
          <w:numId w:val="12"/>
        </w:numPr>
        <w:spacing w:after="0"/>
        <w:ind w:left="567"/>
        <w:rPr>
          <w:iCs/>
        </w:rPr>
      </w:pPr>
      <w:r w:rsidRPr="00616C6A">
        <w:rPr>
          <w:rFonts w:eastAsiaTheme="minorEastAsia"/>
          <w:szCs w:val="28"/>
        </w:rPr>
        <w:t xml:space="preserve"> </w:t>
      </w:r>
      <w:r w:rsidRPr="00616C6A">
        <w:rPr>
          <w:iCs/>
        </w:rPr>
        <w:t>Uji Reabilitas</w:t>
      </w:r>
    </w:p>
    <w:p w14:paraId="5B2F0E71" w14:textId="77777777" w:rsidR="00616C6A" w:rsidRDefault="00616C6A" w:rsidP="00616C6A">
      <w:pPr>
        <w:pStyle w:val="ListParagraph"/>
        <w:ind w:left="567"/>
      </w:pPr>
    </w:p>
    <w:p w14:paraId="3C432D10" w14:textId="65D5EE97" w:rsidR="00616C6A" w:rsidRDefault="00616C6A" w:rsidP="00616C6A">
      <w:pPr>
        <w:pStyle w:val="ListParagraph"/>
        <w:ind w:left="567"/>
      </w:pPr>
      <w:r>
        <w:t xml:space="preserve">Dari hasil uji validitas di atas, maka berikutnya akan dilakukan uji reliabilitas terhadap kuesioner. Pengukuran yang memiliki </w:t>
      </w:r>
      <w:r>
        <w:lastRenderedPageBreak/>
        <w:t>reliabilitas yang tinggi adalah pengukuran yang dapat menghasilkan data yang reliabel. Suatu kuesioner bisa dikatakan reliabel jika nilai dari Cronbach’s Alpha lebih besar dari 0,60 dan berdasarkan tabel berikut didapatkan nilai dari Cronbach’s dari kuesioner tersebut lebih besar dari 0,60. Maka dikatakan bahwa kuisioner tersebut reliabel [16].</w:t>
      </w:r>
    </w:p>
    <w:p w14:paraId="215DE39A" w14:textId="77777777" w:rsidR="00616C6A" w:rsidRDefault="00616C6A" w:rsidP="00616C6A">
      <w:pPr>
        <w:jc w:val="center"/>
      </w:pPr>
      <w:r>
        <w:t>Tabel 3.4 Hasil Uji Reliabilitas</w:t>
      </w:r>
    </w:p>
    <w:tbl>
      <w:tblPr>
        <w:tblStyle w:val="TableGrid"/>
        <w:tblW w:w="0" w:type="auto"/>
        <w:tblInd w:w="704" w:type="dxa"/>
        <w:tblLook w:val="04A0" w:firstRow="1" w:lastRow="0" w:firstColumn="1" w:lastColumn="0" w:noHBand="0" w:noVBand="1"/>
      </w:tblPr>
      <w:tblGrid>
        <w:gridCol w:w="1263"/>
        <w:gridCol w:w="1217"/>
        <w:gridCol w:w="1227"/>
      </w:tblGrid>
      <w:tr w:rsidR="00616C6A" w14:paraId="276D2329" w14:textId="77777777" w:rsidTr="00616C6A">
        <w:tc>
          <w:tcPr>
            <w:tcW w:w="1456" w:type="dxa"/>
          </w:tcPr>
          <w:p w14:paraId="29F14FF5" w14:textId="77777777" w:rsidR="00616C6A" w:rsidRDefault="00616C6A" w:rsidP="00922187">
            <w:pPr>
              <w:pStyle w:val="ListParagraph"/>
              <w:ind w:left="0"/>
              <w:jc w:val="center"/>
              <w:rPr>
                <w:rFonts w:eastAsiaTheme="minorEastAsia"/>
                <w:szCs w:val="20"/>
                <w:lang w:eastAsia="id-ID"/>
              </w:rPr>
            </w:pPr>
            <w:r>
              <w:rPr>
                <w:rFonts w:eastAsia="Cambria-Bold"/>
                <w:b/>
                <w:bCs/>
                <w:color w:val="000000"/>
                <w:szCs w:val="24"/>
                <w:lang w:eastAsia="zh-CN" w:bidi="ar"/>
              </w:rPr>
              <w:t>Variabel</w:t>
            </w:r>
          </w:p>
        </w:tc>
        <w:tc>
          <w:tcPr>
            <w:tcW w:w="1121" w:type="dxa"/>
          </w:tcPr>
          <w:p w14:paraId="299528A5" w14:textId="77777777" w:rsidR="00616C6A" w:rsidRDefault="00616C6A" w:rsidP="00922187">
            <w:pPr>
              <w:jc w:val="center"/>
              <w:rPr>
                <w:rFonts w:eastAsiaTheme="minorEastAsia"/>
                <w:szCs w:val="24"/>
                <w:lang w:eastAsia="id-ID"/>
              </w:rPr>
            </w:pPr>
            <w:r>
              <w:rPr>
                <w:rFonts w:eastAsia="Cambria-Bold"/>
                <w:b/>
                <w:bCs/>
                <w:color w:val="000000"/>
                <w:szCs w:val="24"/>
                <w:lang w:eastAsia="zh-CN" w:bidi="ar"/>
              </w:rPr>
              <w:t>Cronbach’s Alpha</w:t>
            </w:r>
          </w:p>
        </w:tc>
        <w:tc>
          <w:tcPr>
            <w:tcW w:w="1130" w:type="dxa"/>
          </w:tcPr>
          <w:p w14:paraId="5A451616" w14:textId="77777777" w:rsidR="00616C6A" w:rsidRDefault="00616C6A" w:rsidP="00922187">
            <w:pPr>
              <w:jc w:val="center"/>
              <w:rPr>
                <w:rFonts w:eastAsiaTheme="minorEastAsia"/>
                <w:szCs w:val="24"/>
                <w:lang w:eastAsia="id-ID"/>
              </w:rPr>
            </w:pPr>
            <w:r>
              <w:rPr>
                <w:rFonts w:eastAsia="Cambria-Bold"/>
                <w:b/>
                <w:bCs/>
                <w:color w:val="000000"/>
                <w:szCs w:val="24"/>
                <w:lang w:eastAsia="zh-CN" w:bidi="ar"/>
              </w:rPr>
              <w:t>Keterangan</w:t>
            </w:r>
          </w:p>
        </w:tc>
      </w:tr>
      <w:tr w:rsidR="00616C6A" w14:paraId="5B51B045" w14:textId="77777777" w:rsidTr="00616C6A">
        <w:tc>
          <w:tcPr>
            <w:tcW w:w="1456" w:type="dxa"/>
          </w:tcPr>
          <w:p w14:paraId="20EA9538" w14:textId="77777777" w:rsidR="00616C6A" w:rsidRDefault="00616C6A" w:rsidP="00922187">
            <w:pPr>
              <w:jc w:val="center"/>
              <w:rPr>
                <w:rFonts w:eastAsia="Cambria"/>
                <w:i/>
                <w:iCs/>
                <w:color w:val="000000"/>
                <w:szCs w:val="24"/>
                <w:lang w:eastAsia="zh-CN" w:bidi="ar"/>
              </w:rPr>
            </w:pPr>
            <w:r>
              <w:rPr>
                <w:rFonts w:eastAsia="Cambria"/>
                <w:i/>
                <w:iCs/>
                <w:color w:val="000000"/>
                <w:szCs w:val="24"/>
                <w:lang w:eastAsia="zh-CN" w:bidi="ar"/>
              </w:rPr>
              <w:t>Usability Quality</w:t>
            </w:r>
          </w:p>
        </w:tc>
        <w:tc>
          <w:tcPr>
            <w:tcW w:w="1121" w:type="dxa"/>
          </w:tcPr>
          <w:p w14:paraId="626B3718" w14:textId="77777777" w:rsidR="00616C6A" w:rsidRDefault="00616C6A" w:rsidP="00922187">
            <w:pPr>
              <w:pStyle w:val="ListParagraph"/>
              <w:ind w:left="0"/>
              <w:jc w:val="center"/>
              <w:rPr>
                <w:rFonts w:eastAsiaTheme="minorEastAsia"/>
                <w:szCs w:val="20"/>
                <w:lang w:eastAsia="id-ID"/>
              </w:rPr>
            </w:pPr>
            <w:r>
              <w:rPr>
                <w:rFonts w:eastAsiaTheme="minorEastAsia"/>
                <w:szCs w:val="20"/>
                <w:lang w:eastAsia="id-ID"/>
              </w:rPr>
              <w:t>0,836</w:t>
            </w:r>
          </w:p>
        </w:tc>
        <w:tc>
          <w:tcPr>
            <w:tcW w:w="1130" w:type="dxa"/>
          </w:tcPr>
          <w:p w14:paraId="462D84EF" w14:textId="77777777" w:rsidR="00616C6A" w:rsidRDefault="00616C6A" w:rsidP="00922187">
            <w:pPr>
              <w:jc w:val="center"/>
              <w:rPr>
                <w:rFonts w:eastAsiaTheme="minorEastAsia"/>
                <w:szCs w:val="24"/>
                <w:lang w:eastAsia="id-ID"/>
              </w:rPr>
            </w:pPr>
            <w:r>
              <w:rPr>
                <w:rFonts w:eastAsiaTheme="minorEastAsia"/>
                <w:szCs w:val="24"/>
                <w:lang w:eastAsia="id-ID"/>
              </w:rPr>
              <w:t>Reliabel</w:t>
            </w:r>
          </w:p>
        </w:tc>
      </w:tr>
      <w:tr w:rsidR="00616C6A" w14:paraId="34B2F134" w14:textId="77777777" w:rsidTr="00616C6A">
        <w:tc>
          <w:tcPr>
            <w:tcW w:w="1456" w:type="dxa"/>
          </w:tcPr>
          <w:p w14:paraId="67E43309" w14:textId="77777777" w:rsidR="00616C6A" w:rsidRDefault="00616C6A" w:rsidP="00922187">
            <w:pPr>
              <w:jc w:val="center"/>
              <w:rPr>
                <w:rFonts w:eastAsia="Cambria"/>
                <w:i/>
                <w:iCs/>
                <w:color w:val="000000"/>
                <w:szCs w:val="24"/>
                <w:lang w:eastAsia="zh-CN" w:bidi="ar"/>
              </w:rPr>
            </w:pPr>
            <w:r>
              <w:rPr>
                <w:rFonts w:eastAsia="Cambria"/>
                <w:i/>
                <w:iCs/>
                <w:color w:val="000000"/>
                <w:szCs w:val="24"/>
                <w:lang w:eastAsia="zh-CN" w:bidi="ar"/>
              </w:rPr>
              <w:t>Information Quality</w:t>
            </w:r>
          </w:p>
        </w:tc>
        <w:tc>
          <w:tcPr>
            <w:tcW w:w="1121" w:type="dxa"/>
          </w:tcPr>
          <w:p w14:paraId="3886D6A8" w14:textId="77777777" w:rsidR="00616C6A" w:rsidRDefault="00616C6A" w:rsidP="00922187">
            <w:pPr>
              <w:pStyle w:val="ListParagraph"/>
              <w:ind w:left="0"/>
              <w:jc w:val="center"/>
              <w:rPr>
                <w:rFonts w:eastAsiaTheme="minorEastAsia"/>
                <w:szCs w:val="20"/>
                <w:lang w:eastAsia="id-ID"/>
              </w:rPr>
            </w:pPr>
            <w:r>
              <w:rPr>
                <w:rFonts w:eastAsiaTheme="minorEastAsia"/>
                <w:szCs w:val="20"/>
                <w:lang w:eastAsia="id-ID"/>
              </w:rPr>
              <w:t>0,811</w:t>
            </w:r>
          </w:p>
        </w:tc>
        <w:tc>
          <w:tcPr>
            <w:tcW w:w="1130" w:type="dxa"/>
          </w:tcPr>
          <w:p w14:paraId="27E5C493" w14:textId="77777777" w:rsidR="00616C6A" w:rsidRDefault="00616C6A" w:rsidP="00922187">
            <w:pPr>
              <w:jc w:val="center"/>
              <w:rPr>
                <w:rFonts w:eastAsiaTheme="minorEastAsia"/>
                <w:szCs w:val="24"/>
                <w:lang w:eastAsia="id-ID"/>
              </w:rPr>
            </w:pPr>
            <w:r>
              <w:rPr>
                <w:rFonts w:eastAsiaTheme="minorEastAsia"/>
                <w:szCs w:val="24"/>
                <w:lang w:eastAsia="id-ID"/>
              </w:rPr>
              <w:t>Reliabel</w:t>
            </w:r>
          </w:p>
        </w:tc>
      </w:tr>
      <w:tr w:rsidR="00616C6A" w14:paraId="569FEFD4" w14:textId="77777777" w:rsidTr="00616C6A">
        <w:tc>
          <w:tcPr>
            <w:tcW w:w="1456" w:type="dxa"/>
          </w:tcPr>
          <w:p w14:paraId="4FDC1B66" w14:textId="77777777" w:rsidR="00616C6A" w:rsidRDefault="00616C6A" w:rsidP="00922187">
            <w:pPr>
              <w:jc w:val="center"/>
              <w:rPr>
                <w:rFonts w:eastAsia="Cambria"/>
                <w:i/>
                <w:iCs/>
                <w:color w:val="000000"/>
                <w:szCs w:val="24"/>
                <w:lang w:eastAsia="zh-CN" w:bidi="ar"/>
              </w:rPr>
            </w:pPr>
            <w:r>
              <w:rPr>
                <w:rFonts w:eastAsia="Cambria"/>
                <w:i/>
                <w:iCs/>
                <w:color w:val="000000"/>
                <w:szCs w:val="24"/>
                <w:lang w:eastAsia="zh-CN" w:bidi="ar"/>
              </w:rPr>
              <w:t>Interaction Quality</w:t>
            </w:r>
          </w:p>
        </w:tc>
        <w:tc>
          <w:tcPr>
            <w:tcW w:w="1121" w:type="dxa"/>
          </w:tcPr>
          <w:p w14:paraId="4A140B25" w14:textId="77777777" w:rsidR="00616C6A" w:rsidRDefault="00616C6A" w:rsidP="00922187">
            <w:pPr>
              <w:pStyle w:val="ListParagraph"/>
              <w:ind w:left="0"/>
              <w:jc w:val="center"/>
              <w:rPr>
                <w:rFonts w:eastAsiaTheme="minorEastAsia"/>
                <w:szCs w:val="20"/>
                <w:lang w:eastAsia="id-ID"/>
              </w:rPr>
            </w:pPr>
            <w:r>
              <w:rPr>
                <w:rFonts w:eastAsiaTheme="minorEastAsia"/>
                <w:szCs w:val="20"/>
                <w:lang w:eastAsia="id-ID"/>
              </w:rPr>
              <w:t>0,798</w:t>
            </w:r>
          </w:p>
        </w:tc>
        <w:tc>
          <w:tcPr>
            <w:tcW w:w="1130" w:type="dxa"/>
          </w:tcPr>
          <w:p w14:paraId="7DFC6447" w14:textId="77777777" w:rsidR="00616C6A" w:rsidRDefault="00616C6A" w:rsidP="00922187">
            <w:pPr>
              <w:jc w:val="center"/>
              <w:rPr>
                <w:rFonts w:eastAsiaTheme="minorEastAsia"/>
                <w:szCs w:val="24"/>
                <w:lang w:eastAsia="id-ID"/>
              </w:rPr>
            </w:pPr>
            <w:r>
              <w:rPr>
                <w:rFonts w:eastAsiaTheme="minorEastAsia"/>
                <w:szCs w:val="24"/>
                <w:lang w:eastAsia="id-ID"/>
              </w:rPr>
              <w:t>Reliabel</w:t>
            </w:r>
          </w:p>
        </w:tc>
      </w:tr>
    </w:tbl>
    <w:p w14:paraId="4D2820ED" w14:textId="77777777" w:rsidR="00616C6A" w:rsidRDefault="00616C6A" w:rsidP="00616C6A"/>
    <w:p w14:paraId="01D130C0" w14:textId="26E8626F" w:rsidR="00616C6A" w:rsidRDefault="00616C6A" w:rsidP="00616C6A">
      <w:r>
        <w:t xml:space="preserve">Setelah instrumen dikatakan valid dan reliabel, instrumen yang telah diisi responden kemudian dianalisis menggunakan metode </w:t>
      </w:r>
      <w:r w:rsidRPr="00616C6A">
        <w:rPr>
          <w:i/>
          <w:iCs/>
        </w:rPr>
        <w:t xml:space="preserve">likert </w:t>
      </w:r>
      <w:r>
        <w:t xml:space="preserve">dan didapatkan hasil seperti pada tabel 3.5 </w:t>
      </w:r>
      <w:r w:rsidR="000E04A5">
        <w:rPr>
          <w:lang w:val="id-ID"/>
        </w:rPr>
        <w:t xml:space="preserve">sampai tabel 3.8 </w:t>
      </w:r>
      <w:r>
        <w:t>berikut:</w:t>
      </w:r>
    </w:p>
    <w:p w14:paraId="3C150C46" w14:textId="27E357CA" w:rsidR="000E04A5" w:rsidRPr="000E04A5" w:rsidRDefault="000E04A5" w:rsidP="000E04A5">
      <w:pPr>
        <w:jc w:val="center"/>
        <w:rPr>
          <w:i/>
          <w:lang w:val="id-ID"/>
        </w:rPr>
      </w:pPr>
      <w:r>
        <w:rPr>
          <w:iCs/>
        </w:rPr>
        <w:t>T</w:t>
      </w:r>
      <w:r>
        <w:t xml:space="preserve">abel 3.5 </w:t>
      </w:r>
      <w:r>
        <w:rPr>
          <w:lang w:val="id-ID"/>
        </w:rPr>
        <w:t xml:space="preserve">Tabel </w:t>
      </w:r>
      <w:r>
        <w:t xml:space="preserve">Persentase </w:t>
      </w:r>
      <w:r>
        <w:rPr>
          <w:i/>
          <w:lang w:val="id-ID"/>
        </w:rPr>
        <w:t>Usability Quality</w:t>
      </w:r>
    </w:p>
    <w:tbl>
      <w:tblPr>
        <w:tblStyle w:val="TableGrid"/>
        <w:tblW w:w="0" w:type="auto"/>
        <w:tblLayout w:type="fixed"/>
        <w:tblLook w:val="04A0" w:firstRow="1" w:lastRow="0" w:firstColumn="1" w:lastColumn="0" w:noHBand="0" w:noVBand="1"/>
      </w:tblPr>
      <w:tblGrid>
        <w:gridCol w:w="1193"/>
        <w:gridCol w:w="503"/>
        <w:gridCol w:w="426"/>
        <w:gridCol w:w="425"/>
        <w:gridCol w:w="283"/>
        <w:gridCol w:w="284"/>
        <w:gridCol w:w="700"/>
        <w:gridCol w:w="597"/>
      </w:tblGrid>
      <w:tr w:rsidR="00922187" w:rsidRPr="000C1EDF" w14:paraId="3E489FF3" w14:textId="77777777" w:rsidTr="00922187">
        <w:tc>
          <w:tcPr>
            <w:tcW w:w="1193" w:type="dxa"/>
            <w:vMerge w:val="restart"/>
          </w:tcPr>
          <w:p w14:paraId="6460E5EF" w14:textId="1D52D856" w:rsidR="00922187" w:rsidRPr="000C1EDF" w:rsidRDefault="00922187" w:rsidP="00922187">
            <w:pPr>
              <w:jc w:val="center"/>
              <w:rPr>
                <w:b/>
                <w:i/>
                <w:szCs w:val="20"/>
              </w:rPr>
            </w:pPr>
            <w:r w:rsidRPr="000C1EDF">
              <w:rPr>
                <w:b/>
                <w:szCs w:val="20"/>
              </w:rPr>
              <w:t>Indikator Kemudahan Pengguna</w:t>
            </w:r>
            <w:r>
              <w:rPr>
                <w:b/>
                <w:szCs w:val="20"/>
              </w:rPr>
              <w:t xml:space="preserve"> (</w:t>
            </w:r>
            <w:r>
              <w:rPr>
                <w:b/>
                <w:i/>
                <w:szCs w:val="20"/>
              </w:rPr>
              <w:t>Usability</w:t>
            </w:r>
            <w:r w:rsidR="000E04A5">
              <w:rPr>
                <w:b/>
                <w:i/>
                <w:szCs w:val="20"/>
                <w:lang w:val="id-ID"/>
              </w:rPr>
              <w:t xml:space="preserve"> Quality</w:t>
            </w:r>
            <w:r>
              <w:rPr>
                <w:b/>
                <w:i/>
                <w:szCs w:val="20"/>
              </w:rPr>
              <w:t>)</w:t>
            </w:r>
          </w:p>
        </w:tc>
        <w:tc>
          <w:tcPr>
            <w:tcW w:w="1921" w:type="dxa"/>
            <w:gridSpan w:val="5"/>
          </w:tcPr>
          <w:p w14:paraId="7461E553" w14:textId="77777777" w:rsidR="00922187" w:rsidRPr="000C1EDF" w:rsidRDefault="00922187" w:rsidP="00922187">
            <w:pPr>
              <w:jc w:val="center"/>
              <w:rPr>
                <w:b/>
                <w:szCs w:val="20"/>
              </w:rPr>
            </w:pPr>
            <w:r w:rsidRPr="000C1EDF">
              <w:rPr>
                <w:b/>
                <w:szCs w:val="20"/>
              </w:rPr>
              <w:t>Skala Likert</w:t>
            </w:r>
          </w:p>
        </w:tc>
        <w:tc>
          <w:tcPr>
            <w:tcW w:w="700" w:type="dxa"/>
            <w:vMerge w:val="restart"/>
          </w:tcPr>
          <w:p w14:paraId="6AA7A9BF" w14:textId="77777777" w:rsidR="00922187" w:rsidRPr="000C1EDF" w:rsidRDefault="00922187" w:rsidP="00922187">
            <w:pPr>
              <w:jc w:val="center"/>
              <w:rPr>
                <w:b/>
                <w:szCs w:val="20"/>
              </w:rPr>
            </w:pPr>
            <w:r w:rsidRPr="000C1EDF">
              <w:rPr>
                <w:b/>
                <w:szCs w:val="20"/>
              </w:rPr>
              <w:t>Total Sampel</w:t>
            </w:r>
          </w:p>
        </w:tc>
        <w:tc>
          <w:tcPr>
            <w:tcW w:w="597" w:type="dxa"/>
            <w:vMerge w:val="restart"/>
          </w:tcPr>
          <w:p w14:paraId="3D27E352" w14:textId="77777777" w:rsidR="00922187" w:rsidRPr="000C1EDF" w:rsidRDefault="00922187" w:rsidP="00922187">
            <w:pPr>
              <w:jc w:val="center"/>
              <w:rPr>
                <w:b/>
                <w:szCs w:val="20"/>
              </w:rPr>
            </w:pPr>
            <w:r w:rsidRPr="000C1EDF">
              <w:rPr>
                <w:b/>
                <w:szCs w:val="20"/>
              </w:rPr>
              <w:t>Skor</w:t>
            </w:r>
          </w:p>
        </w:tc>
      </w:tr>
      <w:tr w:rsidR="00922187" w:rsidRPr="000C1EDF" w14:paraId="6EA45F51" w14:textId="77777777" w:rsidTr="00922187">
        <w:tc>
          <w:tcPr>
            <w:tcW w:w="1193" w:type="dxa"/>
            <w:vMerge/>
          </w:tcPr>
          <w:p w14:paraId="032CFAFB" w14:textId="77777777" w:rsidR="00922187" w:rsidRPr="000C1EDF" w:rsidRDefault="00922187" w:rsidP="00922187">
            <w:pPr>
              <w:jc w:val="center"/>
              <w:rPr>
                <w:szCs w:val="20"/>
              </w:rPr>
            </w:pPr>
          </w:p>
        </w:tc>
        <w:tc>
          <w:tcPr>
            <w:tcW w:w="503" w:type="dxa"/>
          </w:tcPr>
          <w:p w14:paraId="6FA53085" w14:textId="77777777" w:rsidR="00922187" w:rsidRPr="000C1EDF" w:rsidRDefault="00922187" w:rsidP="00922187">
            <w:pPr>
              <w:jc w:val="center"/>
              <w:rPr>
                <w:b/>
                <w:szCs w:val="20"/>
              </w:rPr>
            </w:pPr>
            <w:r w:rsidRPr="000C1EDF">
              <w:rPr>
                <w:b/>
                <w:szCs w:val="20"/>
              </w:rPr>
              <w:t>5</w:t>
            </w:r>
          </w:p>
        </w:tc>
        <w:tc>
          <w:tcPr>
            <w:tcW w:w="426" w:type="dxa"/>
          </w:tcPr>
          <w:p w14:paraId="2F434725" w14:textId="77777777" w:rsidR="00922187" w:rsidRPr="000C1EDF" w:rsidRDefault="00922187" w:rsidP="00922187">
            <w:pPr>
              <w:jc w:val="center"/>
              <w:rPr>
                <w:b/>
                <w:szCs w:val="20"/>
              </w:rPr>
            </w:pPr>
            <w:r w:rsidRPr="000C1EDF">
              <w:rPr>
                <w:b/>
                <w:szCs w:val="20"/>
              </w:rPr>
              <w:t>4</w:t>
            </w:r>
          </w:p>
        </w:tc>
        <w:tc>
          <w:tcPr>
            <w:tcW w:w="425" w:type="dxa"/>
          </w:tcPr>
          <w:p w14:paraId="430D2557" w14:textId="77777777" w:rsidR="00922187" w:rsidRPr="000C1EDF" w:rsidRDefault="00922187" w:rsidP="00922187">
            <w:pPr>
              <w:jc w:val="center"/>
              <w:rPr>
                <w:b/>
                <w:szCs w:val="20"/>
              </w:rPr>
            </w:pPr>
            <w:r w:rsidRPr="000C1EDF">
              <w:rPr>
                <w:b/>
                <w:szCs w:val="20"/>
              </w:rPr>
              <w:t>3</w:t>
            </w:r>
          </w:p>
        </w:tc>
        <w:tc>
          <w:tcPr>
            <w:tcW w:w="283" w:type="dxa"/>
          </w:tcPr>
          <w:p w14:paraId="6A5E5EB5" w14:textId="77777777" w:rsidR="00922187" w:rsidRPr="000C1EDF" w:rsidRDefault="00922187" w:rsidP="00922187">
            <w:pPr>
              <w:jc w:val="center"/>
              <w:rPr>
                <w:b/>
                <w:szCs w:val="20"/>
              </w:rPr>
            </w:pPr>
            <w:r w:rsidRPr="000C1EDF">
              <w:rPr>
                <w:b/>
                <w:szCs w:val="20"/>
              </w:rPr>
              <w:t>2</w:t>
            </w:r>
          </w:p>
        </w:tc>
        <w:tc>
          <w:tcPr>
            <w:tcW w:w="284" w:type="dxa"/>
          </w:tcPr>
          <w:p w14:paraId="4164395E" w14:textId="77777777" w:rsidR="00922187" w:rsidRPr="000C1EDF" w:rsidRDefault="00922187" w:rsidP="00922187">
            <w:pPr>
              <w:jc w:val="center"/>
              <w:rPr>
                <w:b/>
                <w:szCs w:val="20"/>
              </w:rPr>
            </w:pPr>
            <w:r w:rsidRPr="000C1EDF">
              <w:rPr>
                <w:b/>
                <w:szCs w:val="20"/>
              </w:rPr>
              <w:t>1</w:t>
            </w:r>
          </w:p>
        </w:tc>
        <w:tc>
          <w:tcPr>
            <w:tcW w:w="700" w:type="dxa"/>
            <w:vMerge/>
          </w:tcPr>
          <w:p w14:paraId="3CF9AF67" w14:textId="77777777" w:rsidR="00922187" w:rsidRPr="000C1EDF" w:rsidRDefault="00922187" w:rsidP="00922187">
            <w:pPr>
              <w:jc w:val="center"/>
              <w:rPr>
                <w:szCs w:val="20"/>
              </w:rPr>
            </w:pPr>
          </w:p>
        </w:tc>
        <w:tc>
          <w:tcPr>
            <w:tcW w:w="597" w:type="dxa"/>
            <w:vMerge/>
          </w:tcPr>
          <w:p w14:paraId="51CADD9B" w14:textId="77777777" w:rsidR="00922187" w:rsidRPr="000C1EDF" w:rsidRDefault="00922187" w:rsidP="00922187">
            <w:pPr>
              <w:jc w:val="center"/>
              <w:rPr>
                <w:szCs w:val="20"/>
              </w:rPr>
            </w:pPr>
          </w:p>
        </w:tc>
      </w:tr>
      <w:tr w:rsidR="00922187" w:rsidRPr="000C1EDF" w14:paraId="79C636F0" w14:textId="77777777" w:rsidTr="00922187">
        <w:tc>
          <w:tcPr>
            <w:tcW w:w="1193" w:type="dxa"/>
          </w:tcPr>
          <w:p w14:paraId="32E9A8BA" w14:textId="77777777" w:rsidR="00922187" w:rsidRPr="000C1EDF" w:rsidRDefault="00922187" w:rsidP="00922187">
            <w:pPr>
              <w:pStyle w:val="ListParagraph"/>
              <w:ind w:left="0"/>
              <w:jc w:val="center"/>
              <w:rPr>
                <w:iCs/>
                <w:szCs w:val="20"/>
              </w:rPr>
            </w:pPr>
            <w:r w:rsidRPr="000C1EDF">
              <w:rPr>
                <w:iCs/>
                <w:szCs w:val="20"/>
              </w:rPr>
              <w:t>UQ1</w:t>
            </w:r>
          </w:p>
        </w:tc>
        <w:tc>
          <w:tcPr>
            <w:tcW w:w="503" w:type="dxa"/>
          </w:tcPr>
          <w:p w14:paraId="48FABC9D" w14:textId="77777777" w:rsidR="00922187" w:rsidRPr="000C1EDF" w:rsidRDefault="00922187" w:rsidP="00922187">
            <w:pPr>
              <w:jc w:val="center"/>
              <w:rPr>
                <w:szCs w:val="20"/>
              </w:rPr>
            </w:pPr>
            <w:r w:rsidRPr="000C1EDF">
              <w:rPr>
                <w:szCs w:val="20"/>
              </w:rPr>
              <w:t>38</w:t>
            </w:r>
          </w:p>
        </w:tc>
        <w:tc>
          <w:tcPr>
            <w:tcW w:w="426" w:type="dxa"/>
          </w:tcPr>
          <w:p w14:paraId="5622B318" w14:textId="77777777" w:rsidR="00922187" w:rsidRPr="000C1EDF" w:rsidRDefault="00922187" w:rsidP="00922187">
            <w:pPr>
              <w:jc w:val="center"/>
              <w:rPr>
                <w:szCs w:val="20"/>
              </w:rPr>
            </w:pPr>
            <w:r w:rsidRPr="000C1EDF">
              <w:rPr>
                <w:szCs w:val="20"/>
              </w:rPr>
              <w:t>57</w:t>
            </w:r>
          </w:p>
        </w:tc>
        <w:tc>
          <w:tcPr>
            <w:tcW w:w="425" w:type="dxa"/>
          </w:tcPr>
          <w:p w14:paraId="0C3D7451" w14:textId="77777777" w:rsidR="00922187" w:rsidRPr="000C1EDF" w:rsidRDefault="00922187" w:rsidP="00922187">
            <w:pPr>
              <w:jc w:val="center"/>
              <w:rPr>
                <w:szCs w:val="20"/>
              </w:rPr>
            </w:pPr>
            <w:r w:rsidRPr="000C1EDF">
              <w:rPr>
                <w:szCs w:val="20"/>
              </w:rPr>
              <w:t>5</w:t>
            </w:r>
          </w:p>
        </w:tc>
        <w:tc>
          <w:tcPr>
            <w:tcW w:w="283" w:type="dxa"/>
          </w:tcPr>
          <w:p w14:paraId="2CA3FDAD" w14:textId="77777777" w:rsidR="00922187" w:rsidRPr="000C1EDF" w:rsidRDefault="00922187" w:rsidP="00922187">
            <w:pPr>
              <w:jc w:val="center"/>
              <w:rPr>
                <w:szCs w:val="20"/>
              </w:rPr>
            </w:pPr>
            <w:r w:rsidRPr="000C1EDF">
              <w:rPr>
                <w:szCs w:val="20"/>
              </w:rPr>
              <w:t>0</w:t>
            </w:r>
          </w:p>
        </w:tc>
        <w:tc>
          <w:tcPr>
            <w:tcW w:w="284" w:type="dxa"/>
          </w:tcPr>
          <w:p w14:paraId="2A479CCE" w14:textId="77777777" w:rsidR="00922187" w:rsidRPr="000C1EDF" w:rsidRDefault="00922187" w:rsidP="00922187">
            <w:pPr>
              <w:jc w:val="center"/>
              <w:rPr>
                <w:szCs w:val="20"/>
              </w:rPr>
            </w:pPr>
            <w:r w:rsidRPr="000C1EDF">
              <w:rPr>
                <w:szCs w:val="20"/>
              </w:rPr>
              <w:t>0</w:t>
            </w:r>
          </w:p>
        </w:tc>
        <w:tc>
          <w:tcPr>
            <w:tcW w:w="700" w:type="dxa"/>
          </w:tcPr>
          <w:p w14:paraId="18576534" w14:textId="77777777" w:rsidR="00922187" w:rsidRPr="000C1EDF" w:rsidRDefault="00922187" w:rsidP="00922187">
            <w:pPr>
              <w:jc w:val="center"/>
              <w:rPr>
                <w:szCs w:val="20"/>
              </w:rPr>
            </w:pPr>
            <w:r w:rsidRPr="000C1EDF">
              <w:rPr>
                <w:szCs w:val="20"/>
              </w:rPr>
              <w:t>100</w:t>
            </w:r>
          </w:p>
        </w:tc>
        <w:tc>
          <w:tcPr>
            <w:tcW w:w="597" w:type="dxa"/>
          </w:tcPr>
          <w:p w14:paraId="6BD2319D" w14:textId="77777777" w:rsidR="00922187" w:rsidRPr="000C1EDF" w:rsidRDefault="00922187" w:rsidP="00922187">
            <w:pPr>
              <w:jc w:val="center"/>
              <w:rPr>
                <w:szCs w:val="20"/>
              </w:rPr>
            </w:pPr>
            <w:r w:rsidRPr="000C1EDF">
              <w:rPr>
                <w:szCs w:val="20"/>
              </w:rPr>
              <w:t>433</w:t>
            </w:r>
          </w:p>
        </w:tc>
      </w:tr>
      <w:tr w:rsidR="00922187" w:rsidRPr="000C1EDF" w14:paraId="4CC8DD13" w14:textId="77777777" w:rsidTr="00922187">
        <w:tc>
          <w:tcPr>
            <w:tcW w:w="1193" w:type="dxa"/>
          </w:tcPr>
          <w:p w14:paraId="44368C66" w14:textId="77777777" w:rsidR="00922187" w:rsidRPr="000C1EDF" w:rsidRDefault="00922187" w:rsidP="00922187">
            <w:pPr>
              <w:pStyle w:val="ListParagraph"/>
              <w:ind w:left="0"/>
              <w:jc w:val="center"/>
              <w:rPr>
                <w:iCs/>
                <w:szCs w:val="20"/>
              </w:rPr>
            </w:pPr>
            <w:r w:rsidRPr="000C1EDF">
              <w:rPr>
                <w:iCs/>
                <w:szCs w:val="20"/>
              </w:rPr>
              <w:t>UQ2</w:t>
            </w:r>
          </w:p>
        </w:tc>
        <w:tc>
          <w:tcPr>
            <w:tcW w:w="503" w:type="dxa"/>
          </w:tcPr>
          <w:p w14:paraId="7BB4FE97" w14:textId="77777777" w:rsidR="00922187" w:rsidRPr="000C1EDF" w:rsidRDefault="00922187" w:rsidP="00922187">
            <w:pPr>
              <w:jc w:val="center"/>
              <w:rPr>
                <w:szCs w:val="20"/>
              </w:rPr>
            </w:pPr>
            <w:r w:rsidRPr="000C1EDF">
              <w:rPr>
                <w:szCs w:val="20"/>
              </w:rPr>
              <w:t>32</w:t>
            </w:r>
          </w:p>
        </w:tc>
        <w:tc>
          <w:tcPr>
            <w:tcW w:w="426" w:type="dxa"/>
          </w:tcPr>
          <w:p w14:paraId="6997E961" w14:textId="77777777" w:rsidR="00922187" w:rsidRPr="000C1EDF" w:rsidRDefault="00922187" w:rsidP="00922187">
            <w:pPr>
              <w:jc w:val="center"/>
              <w:rPr>
                <w:szCs w:val="20"/>
              </w:rPr>
            </w:pPr>
            <w:r w:rsidRPr="000C1EDF">
              <w:rPr>
                <w:szCs w:val="20"/>
              </w:rPr>
              <w:t>61</w:t>
            </w:r>
          </w:p>
        </w:tc>
        <w:tc>
          <w:tcPr>
            <w:tcW w:w="425" w:type="dxa"/>
          </w:tcPr>
          <w:p w14:paraId="03E11844" w14:textId="77777777" w:rsidR="00922187" w:rsidRPr="000C1EDF" w:rsidRDefault="00922187" w:rsidP="00922187">
            <w:pPr>
              <w:jc w:val="center"/>
              <w:rPr>
                <w:szCs w:val="20"/>
              </w:rPr>
            </w:pPr>
            <w:r w:rsidRPr="000C1EDF">
              <w:rPr>
                <w:szCs w:val="20"/>
              </w:rPr>
              <w:t>7</w:t>
            </w:r>
          </w:p>
        </w:tc>
        <w:tc>
          <w:tcPr>
            <w:tcW w:w="283" w:type="dxa"/>
          </w:tcPr>
          <w:p w14:paraId="6D6C9D00" w14:textId="77777777" w:rsidR="00922187" w:rsidRPr="000C1EDF" w:rsidRDefault="00922187" w:rsidP="00922187">
            <w:pPr>
              <w:jc w:val="center"/>
              <w:rPr>
                <w:szCs w:val="20"/>
              </w:rPr>
            </w:pPr>
            <w:r w:rsidRPr="000C1EDF">
              <w:rPr>
                <w:szCs w:val="20"/>
              </w:rPr>
              <w:t>0</w:t>
            </w:r>
          </w:p>
        </w:tc>
        <w:tc>
          <w:tcPr>
            <w:tcW w:w="284" w:type="dxa"/>
          </w:tcPr>
          <w:p w14:paraId="7AD000F5" w14:textId="77777777" w:rsidR="00922187" w:rsidRPr="000C1EDF" w:rsidRDefault="00922187" w:rsidP="00922187">
            <w:pPr>
              <w:jc w:val="center"/>
              <w:rPr>
                <w:szCs w:val="20"/>
              </w:rPr>
            </w:pPr>
            <w:r w:rsidRPr="000C1EDF">
              <w:rPr>
                <w:szCs w:val="20"/>
              </w:rPr>
              <w:t>0</w:t>
            </w:r>
          </w:p>
        </w:tc>
        <w:tc>
          <w:tcPr>
            <w:tcW w:w="700" w:type="dxa"/>
          </w:tcPr>
          <w:p w14:paraId="18C1AFDE" w14:textId="77777777" w:rsidR="00922187" w:rsidRPr="000C1EDF" w:rsidRDefault="00922187" w:rsidP="00922187">
            <w:pPr>
              <w:jc w:val="center"/>
              <w:rPr>
                <w:szCs w:val="20"/>
              </w:rPr>
            </w:pPr>
            <w:r w:rsidRPr="000C1EDF">
              <w:rPr>
                <w:szCs w:val="20"/>
              </w:rPr>
              <w:t>100</w:t>
            </w:r>
          </w:p>
        </w:tc>
        <w:tc>
          <w:tcPr>
            <w:tcW w:w="597" w:type="dxa"/>
          </w:tcPr>
          <w:p w14:paraId="59848AAC" w14:textId="77777777" w:rsidR="00922187" w:rsidRPr="000C1EDF" w:rsidRDefault="00922187" w:rsidP="00922187">
            <w:pPr>
              <w:jc w:val="center"/>
              <w:rPr>
                <w:szCs w:val="20"/>
              </w:rPr>
            </w:pPr>
            <w:r w:rsidRPr="000C1EDF">
              <w:rPr>
                <w:szCs w:val="20"/>
              </w:rPr>
              <w:t>425</w:t>
            </w:r>
          </w:p>
        </w:tc>
      </w:tr>
      <w:tr w:rsidR="00922187" w:rsidRPr="000C1EDF" w14:paraId="506878B5" w14:textId="77777777" w:rsidTr="00922187">
        <w:tc>
          <w:tcPr>
            <w:tcW w:w="1193" w:type="dxa"/>
          </w:tcPr>
          <w:p w14:paraId="50D5EDA7" w14:textId="77777777" w:rsidR="00922187" w:rsidRPr="000C1EDF" w:rsidRDefault="00922187" w:rsidP="00922187">
            <w:pPr>
              <w:pStyle w:val="ListParagraph"/>
              <w:ind w:left="0"/>
              <w:jc w:val="center"/>
              <w:rPr>
                <w:iCs/>
                <w:szCs w:val="20"/>
              </w:rPr>
            </w:pPr>
            <w:r w:rsidRPr="000C1EDF">
              <w:rPr>
                <w:iCs/>
                <w:szCs w:val="20"/>
              </w:rPr>
              <w:t>UQ3</w:t>
            </w:r>
          </w:p>
        </w:tc>
        <w:tc>
          <w:tcPr>
            <w:tcW w:w="503" w:type="dxa"/>
          </w:tcPr>
          <w:p w14:paraId="3A0B1202" w14:textId="77777777" w:rsidR="00922187" w:rsidRPr="000C1EDF" w:rsidRDefault="00922187" w:rsidP="00922187">
            <w:pPr>
              <w:jc w:val="center"/>
              <w:rPr>
                <w:szCs w:val="20"/>
              </w:rPr>
            </w:pPr>
            <w:r w:rsidRPr="000C1EDF">
              <w:rPr>
                <w:szCs w:val="20"/>
              </w:rPr>
              <w:t>30</w:t>
            </w:r>
          </w:p>
        </w:tc>
        <w:tc>
          <w:tcPr>
            <w:tcW w:w="426" w:type="dxa"/>
          </w:tcPr>
          <w:p w14:paraId="55BEB79C" w14:textId="77777777" w:rsidR="00922187" w:rsidRPr="000C1EDF" w:rsidRDefault="00922187" w:rsidP="00922187">
            <w:pPr>
              <w:jc w:val="center"/>
              <w:rPr>
                <w:szCs w:val="20"/>
              </w:rPr>
            </w:pPr>
            <w:r w:rsidRPr="000C1EDF">
              <w:rPr>
                <w:szCs w:val="20"/>
              </w:rPr>
              <w:t>60</w:t>
            </w:r>
          </w:p>
        </w:tc>
        <w:tc>
          <w:tcPr>
            <w:tcW w:w="425" w:type="dxa"/>
          </w:tcPr>
          <w:p w14:paraId="1096B032" w14:textId="77777777" w:rsidR="00922187" w:rsidRPr="000C1EDF" w:rsidRDefault="00922187" w:rsidP="00922187">
            <w:pPr>
              <w:jc w:val="center"/>
              <w:rPr>
                <w:szCs w:val="20"/>
              </w:rPr>
            </w:pPr>
            <w:r w:rsidRPr="000C1EDF">
              <w:rPr>
                <w:szCs w:val="20"/>
              </w:rPr>
              <w:t>9</w:t>
            </w:r>
          </w:p>
        </w:tc>
        <w:tc>
          <w:tcPr>
            <w:tcW w:w="283" w:type="dxa"/>
          </w:tcPr>
          <w:p w14:paraId="7FF21D71" w14:textId="77777777" w:rsidR="00922187" w:rsidRPr="000C1EDF" w:rsidRDefault="00922187" w:rsidP="00922187">
            <w:pPr>
              <w:jc w:val="center"/>
              <w:rPr>
                <w:szCs w:val="20"/>
              </w:rPr>
            </w:pPr>
            <w:r w:rsidRPr="000C1EDF">
              <w:rPr>
                <w:szCs w:val="20"/>
              </w:rPr>
              <w:t>1</w:t>
            </w:r>
          </w:p>
        </w:tc>
        <w:tc>
          <w:tcPr>
            <w:tcW w:w="284" w:type="dxa"/>
          </w:tcPr>
          <w:p w14:paraId="0660697F" w14:textId="77777777" w:rsidR="00922187" w:rsidRPr="000C1EDF" w:rsidRDefault="00922187" w:rsidP="00922187">
            <w:pPr>
              <w:jc w:val="center"/>
              <w:rPr>
                <w:szCs w:val="20"/>
              </w:rPr>
            </w:pPr>
            <w:r w:rsidRPr="000C1EDF">
              <w:rPr>
                <w:szCs w:val="20"/>
              </w:rPr>
              <w:t>0</w:t>
            </w:r>
          </w:p>
        </w:tc>
        <w:tc>
          <w:tcPr>
            <w:tcW w:w="700" w:type="dxa"/>
          </w:tcPr>
          <w:p w14:paraId="3BBBE0EA" w14:textId="77777777" w:rsidR="00922187" w:rsidRPr="000C1EDF" w:rsidRDefault="00922187" w:rsidP="00922187">
            <w:pPr>
              <w:jc w:val="center"/>
              <w:rPr>
                <w:szCs w:val="20"/>
              </w:rPr>
            </w:pPr>
            <w:r w:rsidRPr="000C1EDF">
              <w:rPr>
                <w:szCs w:val="20"/>
              </w:rPr>
              <w:t>100</w:t>
            </w:r>
          </w:p>
        </w:tc>
        <w:tc>
          <w:tcPr>
            <w:tcW w:w="597" w:type="dxa"/>
          </w:tcPr>
          <w:p w14:paraId="31B03831" w14:textId="77777777" w:rsidR="00922187" w:rsidRPr="000C1EDF" w:rsidRDefault="00922187" w:rsidP="00922187">
            <w:pPr>
              <w:jc w:val="center"/>
              <w:rPr>
                <w:szCs w:val="20"/>
              </w:rPr>
            </w:pPr>
            <w:r w:rsidRPr="000C1EDF">
              <w:rPr>
                <w:szCs w:val="20"/>
              </w:rPr>
              <w:t>419</w:t>
            </w:r>
          </w:p>
        </w:tc>
      </w:tr>
      <w:tr w:rsidR="00922187" w:rsidRPr="000C1EDF" w14:paraId="03EA260E" w14:textId="77777777" w:rsidTr="00922187">
        <w:tc>
          <w:tcPr>
            <w:tcW w:w="1193" w:type="dxa"/>
          </w:tcPr>
          <w:p w14:paraId="52EB877A" w14:textId="77777777" w:rsidR="00922187" w:rsidRPr="000C1EDF" w:rsidRDefault="00922187" w:rsidP="00922187">
            <w:pPr>
              <w:pStyle w:val="ListParagraph"/>
              <w:ind w:left="0"/>
              <w:jc w:val="center"/>
              <w:rPr>
                <w:iCs/>
                <w:szCs w:val="20"/>
              </w:rPr>
            </w:pPr>
            <w:r w:rsidRPr="000C1EDF">
              <w:rPr>
                <w:iCs/>
                <w:szCs w:val="20"/>
              </w:rPr>
              <w:t>UQ4</w:t>
            </w:r>
          </w:p>
        </w:tc>
        <w:tc>
          <w:tcPr>
            <w:tcW w:w="503" w:type="dxa"/>
          </w:tcPr>
          <w:p w14:paraId="30B9375A" w14:textId="77777777" w:rsidR="00922187" w:rsidRPr="000C1EDF" w:rsidRDefault="00922187" w:rsidP="00922187">
            <w:pPr>
              <w:jc w:val="center"/>
              <w:rPr>
                <w:szCs w:val="20"/>
              </w:rPr>
            </w:pPr>
            <w:r w:rsidRPr="000C1EDF">
              <w:rPr>
                <w:szCs w:val="20"/>
              </w:rPr>
              <w:t>33</w:t>
            </w:r>
          </w:p>
        </w:tc>
        <w:tc>
          <w:tcPr>
            <w:tcW w:w="426" w:type="dxa"/>
          </w:tcPr>
          <w:p w14:paraId="4C8D3DFA" w14:textId="77777777" w:rsidR="00922187" w:rsidRPr="000C1EDF" w:rsidRDefault="00922187" w:rsidP="00922187">
            <w:pPr>
              <w:jc w:val="center"/>
              <w:rPr>
                <w:szCs w:val="20"/>
              </w:rPr>
            </w:pPr>
            <w:r w:rsidRPr="000C1EDF">
              <w:rPr>
                <w:szCs w:val="20"/>
              </w:rPr>
              <w:t>56</w:t>
            </w:r>
          </w:p>
        </w:tc>
        <w:tc>
          <w:tcPr>
            <w:tcW w:w="425" w:type="dxa"/>
          </w:tcPr>
          <w:p w14:paraId="618F8832" w14:textId="77777777" w:rsidR="00922187" w:rsidRPr="000C1EDF" w:rsidRDefault="00922187" w:rsidP="00922187">
            <w:pPr>
              <w:jc w:val="center"/>
              <w:rPr>
                <w:szCs w:val="20"/>
              </w:rPr>
            </w:pPr>
            <w:r w:rsidRPr="000C1EDF">
              <w:rPr>
                <w:szCs w:val="20"/>
              </w:rPr>
              <w:t>9</w:t>
            </w:r>
          </w:p>
        </w:tc>
        <w:tc>
          <w:tcPr>
            <w:tcW w:w="283" w:type="dxa"/>
          </w:tcPr>
          <w:p w14:paraId="5A68C0FA" w14:textId="77777777" w:rsidR="00922187" w:rsidRPr="000C1EDF" w:rsidRDefault="00922187" w:rsidP="00922187">
            <w:pPr>
              <w:jc w:val="center"/>
              <w:rPr>
                <w:szCs w:val="20"/>
              </w:rPr>
            </w:pPr>
            <w:r w:rsidRPr="000C1EDF">
              <w:rPr>
                <w:szCs w:val="20"/>
              </w:rPr>
              <w:t>0</w:t>
            </w:r>
          </w:p>
        </w:tc>
        <w:tc>
          <w:tcPr>
            <w:tcW w:w="284" w:type="dxa"/>
          </w:tcPr>
          <w:p w14:paraId="7FC0165A" w14:textId="77777777" w:rsidR="00922187" w:rsidRPr="000C1EDF" w:rsidRDefault="00922187" w:rsidP="00922187">
            <w:pPr>
              <w:jc w:val="center"/>
              <w:rPr>
                <w:szCs w:val="20"/>
              </w:rPr>
            </w:pPr>
            <w:r w:rsidRPr="000C1EDF">
              <w:rPr>
                <w:szCs w:val="20"/>
              </w:rPr>
              <w:t>1</w:t>
            </w:r>
          </w:p>
        </w:tc>
        <w:tc>
          <w:tcPr>
            <w:tcW w:w="700" w:type="dxa"/>
          </w:tcPr>
          <w:p w14:paraId="07266B3E" w14:textId="77777777" w:rsidR="00922187" w:rsidRPr="000C1EDF" w:rsidRDefault="00922187" w:rsidP="00922187">
            <w:pPr>
              <w:jc w:val="center"/>
              <w:rPr>
                <w:szCs w:val="20"/>
              </w:rPr>
            </w:pPr>
            <w:r w:rsidRPr="000C1EDF">
              <w:rPr>
                <w:szCs w:val="20"/>
              </w:rPr>
              <w:t>100</w:t>
            </w:r>
          </w:p>
        </w:tc>
        <w:tc>
          <w:tcPr>
            <w:tcW w:w="597" w:type="dxa"/>
          </w:tcPr>
          <w:p w14:paraId="67ECD667" w14:textId="77777777" w:rsidR="00922187" w:rsidRPr="000C1EDF" w:rsidRDefault="00922187" w:rsidP="00922187">
            <w:pPr>
              <w:jc w:val="center"/>
              <w:rPr>
                <w:szCs w:val="20"/>
              </w:rPr>
            </w:pPr>
            <w:r w:rsidRPr="000C1EDF">
              <w:rPr>
                <w:szCs w:val="20"/>
              </w:rPr>
              <w:t>426</w:t>
            </w:r>
          </w:p>
        </w:tc>
      </w:tr>
      <w:tr w:rsidR="00922187" w:rsidRPr="000C1EDF" w14:paraId="59509A34" w14:textId="77777777" w:rsidTr="00922187">
        <w:tc>
          <w:tcPr>
            <w:tcW w:w="1193" w:type="dxa"/>
          </w:tcPr>
          <w:p w14:paraId="48C2AB7F" w14:textId="77777777" w:rsidR="00922187" w:rsidRPr="000C1EDF" w:rsidRDefault="00922187" w:rsidP="00922187">
            <w:pPr>
              <w:pStyle w:val="ListParagraph"/>
              <w:ind w:left="0"/>
              <w:jc w:val="center"/>
              <w:rPr>
                <w:iCs/>
                <w:szCs w:val="20"/>
              </w:rPr>
            </w:pPr>
            <w:r w:rsidRPr="000C1EDF">
              <w:rPr>
                <w:iCs/>
                <w:szCs w:val="20"/>
              </w:rPr>
              <w:t>UQ5</w:t>
            </w:r>
          </w:p>
        </w:tc>
        <w:tc>
          <w:tcPr>
            <w:tcW w:w="503" w:type="dxa"/>
          </w:tcPr>
          <w:p w14:paraId="6F39FAC1" w14:textId="77777777" w:rsidR="00922187" w:rsidRPr="000C1EDF" w:rsidRDefault="00922187" w:rsidP="00922187">
            <w:pPr>
              <w:jc w:val="center"/>
              <w:rPr>
                <w:szCs w:val="20"/>
              </w:rPr>
            </w:pPr>
            <w:r w:rsidRPr="000C1EDF">
              <w:rPr>
                <w:szCs w:val="20"/>
              </w:rPr>
              <w:t>33</w:t>
            </w:r>
          </w:p>
        </w:tc>
        <w:tc>
          <w:tcPr>
            <w:tcW w:w="426" w:type="dxa"/>
          </w:tcPr>
          <w:p w14:paraId="1E55B33B" w14:textId="77777777" w:rsidR="00922187" w:rsidRPr="000C1EDF" w:rsidRDefault="00922187" w:rsidP="00922187">
            <w:pPr>
              <w:jc w:val="center"/>
              <w:rPr>
                <w:szCs w:val="20"/>
              </w:rPr>
            </w:pPr>
            <w:r w:rsidRPr="000C1EDF">
              <w:rPr>
                <w:szCs w:val="20"/>
              </w:rPr>
              <w:t>55</w:t>
            </w:r>
          </w:p>
        </w:tc>
        <w:tc>
          <w:tcPr>
            <w:tcW w:w="425" w:type="dxa"/>
          </w:tcPr>
          <w:p w14:paraId="58C98E50" w14:textId="77777777" w:rsidR="00922187" w:rsidRPr="000C1EDF" w:rsidRDefault="00922187" w:rsidP="00922187">
            <w:pPr>
              <w:jc w:val="center"/>
              <w:rPr>
                <w:szCs w:val="20"/>
              </w:rPr>
            </w:pPr>
            <w:r w:rsidRPr="000C1EDF">
              <w:rPr>
                <w:szCs w:val="20"/>
              </w:rPr>
              <w:t>11</w:t>
            </w:r>
          </w:p>
        </w:tc>
        <w:tc>
          <w:tcPr>
            <w:tcW w:w="283" w:type="dxa"/>
          </w:tcPr>
          <w:p w14:paraId="47656F86" w14:textId="77777777" w:rsidR="00922187" w:rsidRPr="000C1EDF" w:rsidRDefault="00922187" w:rsidP="00922187">
            <w:pPr>
              <w:jc w:val="center"/>
              <w:rPr>
                <w:szCs w:val="20"/>
              </w:rPr>
            </w:pPr>
            <w:r w:rsidRPr="000C1EDF">
              <w:rPr>
                <w:szCs w:val="20"/>
              </w:rPr>
              <w:t>0</w:t>
            </w:r>
          </w:p>
        </w:tc>
        <w:tc>
          <w:tcPr>
            <w:tcW w:w="284" w:type="dxa"/>
          </w:tcPr>
          <w:p w14:paraId="19744711" w14:textId="77777777" w:rsidR="00922187" w:rsidRPr="000C1EDF" w:rsidRDefault="00922187" w:rsidP="00922187">
            <w:pPr>
              <w:jc w:val="center"/>
              <w:rPr>
                <w:szCs w:val="20"/>
              </w:rPr>
            </w:pPr>
            <w:r w:rsidRPr="000C1EDF">
              <w:rPr>
                <w:szCs w:val="20"/>
              </w:rPr>
              <w:t>1</w:t>
            </w:r>
          </w:p>
        </w:tc>
        <w:tc>
          <w:tcPr>
            <w:tcW w:w="700" w:type="dxa"/>
          </w:tcPr>
          <w:p w14:paraId="1CD7136C" w14:textId="77777777" w:rsidR="00922187" w:rsidRPr="000C1EDF" w:rsidRDefault="00922187" w:rsidP="00922187">
            <w:pPr>
              <w:jc w:val="center"/>
              <w:rPr>
                <w:szCs w:val="20"/>
              </w:rPr>
            </w:pPr>
            <w:r w:rsidRPr="000C1EDF">
              <w:rPr>
                <w:szCs w:val="20"/>
              </w:rPr>
              <w:t>100</w:t>
            </w:r>
          </w:p>
        </w:tc>
        <w:tc>
          <w:tcPr>
            <w:tcW w:w="597" w:type="dxa"/>
          </w:tcPr>
          <w:p w14:paraId="0210CB36" w14:textId="77777777" w:rsidR="00922187" w:rsidRPr="000C1EDF" w:rsidRDefault="00922187" w:rsidP="00922187">
            <w:pPr>
              <w:jc w:val="center"/>
              <w:rPr>
                <w:szCs w:val="20"/>
              </w:rPr>
            </w:pPr>
            <w:r w:rsidRPr="000C1EDF">
              <w:rPr>
                <w:szCs w:val="20"/>
              </w:rPr>
              <w:t>419</w:t>
            </w:r>
          </w:p>
        </w:tc>
      </w:tr>
      <w:tr w:rsidR="00922187" w:rsidRPr="000C1EDF" w14:paraId="16DD1C01" w14:textId="77777777" w:rsidTr="00922187">
        <w:tc>
          <w:tcPr>
            <w:tcW w:w="1193" w:type="dxa"/>
          </w:tcPr>
          <w:p w14:paraId="04389098" w14:textId="77777777" w:rsidR="00922187" w:rsidRPr="000C1EDF" w:rsidRDefault="00922187" w:rsidP="00922187">
            <w:pPr>
              <w:pStyle w:val="ListParagraph"/>
              <w:ind w:left="0"/>
              <w:jc w:val="center"/>
              <w:rPr>
                <w:iCs/>
                <w:szCs w:val="20"/>
              </w:rPr>
            </w:pPr>
            <w:r w:rsidRPr="000C1EDF">
              <w:rPr>
                <w:iCs/>
                <w:szCs w:val="20"/>
              </w:rPr>
              <w:t>UQ6</w:t>
            </w:r>
          </w:p>
        </w:tc>
        <w:tc>
          <w:tcPr>
            <w:tcW w:w="503" w:type="dxa"/>
          </w:tcPr>
          <w:p w14:paraId="090FB738" w14:textId="77777777" w:rsidR="00922187" w:rsidRPr="000C1EDF" w:rsidRDefault="00922187" w:rsidP="00922187">
            <w:pPr>
              <w:jc w:val="center"/>
              <w:rPr>
                <w:szCs w:val="20"/>
              </w:rPr>
            </w:pPr>
            <w:r w:rsidRPr="000C1EDF">
              <w:rPr>
                <w:szCs w:val="20"/>
              </w:rPr>
              <w:t>32</w:t>
            </w:r>
          </w:p>
        </w:tc>
        <w:tc>
          <w:tcPr>
            <w:tcW w:w="426" w:type="dxa"/>
          </w:tcPr>
          <w:p w14:paraId="3AF481F6" w14:textId="77777777" w:rsidR="00922187" w:rsidRPr="000C1EDF" w:rsidRDefault="00922187" w:rsidP="00922187">
            <w:pPr>
              <w:jc w:val="center"/>
              <w:rPr>
                <w:szCs w:val="20"/>
              </w:rPr>
            </w:pPr>
            <w:r w:rsidRPr="000C1EDF">
              <w:rPr>
                <w:szCs w:val="20"/>
              </w:rPr>
              <w:t>59</w:t>
            </w:r>
          </w:p>
        </w:tc>
        <w:tc>
          <w:tcPr>
            <w:tcW w:w="425" w:type="dxa"/>
          </w:tcPr>
          <w:p w14:paraId="512A910F" w14:textId="77777777" w:rsidR="00922187" w:rsidRPr="000C1EDF" w:rsidRDefault="00922187" w:rsidP="00922187">
            <w:pPr>
              <w:jc w:val="center"/>
              <w:rPr>
                <w:szCs w:val="20"/>
              </w:rPr>
            </w:pPr>
            <w:r w:rsidRPr="000C1EDF">
              <w:rPr>
                <w:szCs w:val="20"/>
              </w:rPr>
              <w:t>7</w:t>
            </w:r>
          </w:p>
        </w:tc>
        <w:tc>
          <w:tcPr>
            <w:tcW w:w="283" w:type="dxa"/>
          </w:tcPr>
          <w:p w14:paraId="690BCC5B" w14:textId="77777777" w:rsidR="00922187" w:rsidRPr="000C1EDF" w:rsidRDefault="00922187" w:rsidP="00922187">
            <w:pPr>
              <w:jc w:val="center"/>
              <w:rPr>
                <w:szCs w:val="20"/>
              </w:rPr>
            </w:pPr>
            <w:r w:rsidRPr="000C1EDF">
              <w:rPr>
                <w:szCs w:val="20"/>
              </w:rPr>
              <w:t>1</w:t>
            </w:r>
          </w:p>
        </w:tc>
        <w:tc>
          <w:tcPr>
            <w:tcW w:w="284" w:type="dxa"/>
          </w:tcPr>
          <w:p w14:paraId="04ABAC15" w14:textId="77777777" w:rsidR="00922187" w:rsidRPr="000C1EDF" w:rsidRDefault="00922187" w:rsidP="00922187">
            <w:pPr>
              <w:jc w:val="center"/>
              <w:rPr>
                <w:szCs w:val="20"/>
              </w:rPr>
            </w:pPr>
            <w:r w:rsidRPr="000C1EDF">
              <w:rPr>
                <w:szCs w:val="20"/>
              </w:rPr>
              <w:t>1</w:t>
            </w:r>
          </w:p>
        </w:tc>
        <w:tc>
          <w:tcPr>
            <w:tcW w:w="700" w:type="dxa"/>
          </w:tcPr>
          <w:p w14:paraId="48F5601E" w14:textId="77777777" w:rsidR="00922187" w:rsidRPr="000C1EDF" w:rsidRDefault="00922187" w:rsidP="00922187">
            <w:pPr>
              <w:jc w:val="center"/>
              <w:rPr>
                <w:szCs w:val="20"/>
              </w:rPr>
            </w:pPr>
            <w:r w:rsidRPr="000C1EDF">
              <w:rPr>
                <w:szCs w:val="20"/>
              </w:rPr>
              <w:t>100</w:t>
            </w:r>
          </w:p>
        </w:tc>
        <w:tc>
          <w:tcPr>
            <w:tcW w:w="597" w:type="dxa"/>
          </w:tcPr>
          <w:p w14:paraId="08754B79" w14:textId="77777777" w:rsidR="00922187" w:rsidRPr="000C1EDF" w:rsidRDefault="00922187" w:rsidP="00922187">
            <w:pPr>
              <w:jc w:val="center"/>
              <w:rPr>
                <w:szCs w:val="20"/>
              </w:rPr>
            </w:pPr>
            <w:r w:rsidRPr="000C1EDF">
              <w:rPr>
                <w:szCs w:val="20"/>
              </w:rPr>
              <w:t>420</w:t>
            </w:r>
          </w:p>
        </w:tc>
      </w:tr>
      <w:tr w:rsidR="00922187" w:rsidRPr="000C1EDF" w14:paraId="755625CC" w14:textId="77777777" w:rsidTr="00922187">
        <w:tc>
          <w:tcPr>
            <w:tcW w:w="1193" w:type="dxa"/>
          </w:tcPr>
          <w:p w14:paraId="3B880AEF" w14:textId="77777777" w:rsidR="00922187" w:rsidRPr="000C1EDF" w:rsidRDefault="00922187" w:rsidP="00922187">
            <w:pPr>
              <w:pStyle w:val="ListParagraph"/>
              <w:ind w:left="0"/>
              <w:jc w:val="center"/>
              <w:rPr>
                <w:iCs/>
                <w:szCs w:val="20"/>
              </w:rPr>
            </w:pPr>
            <w:r w:rsidRPr="000C1EDF">
              <w:rPr>
                <w:iCs/>
                <w:szCs w:val="20"/>
              </w:rPr>
              <w:t>UQ7</w:t>
            </w:r>
          </w:p>
        </w:tc>
        <w:tc>
          <w:tcPr>
            <w:tcW w:w="503" w:type="dxa"/>
          </w:tcPr>
          <w:p w14:paraId="6D1851FB" w14:textId="77777777" w:rsidR="00922187" w:rsidRPr="000C1EDF" w:rsidRDefault="00922187" w:rsidP="00922187">
            <w:pPr>
              <w:jc w:val="center"/>
              <w:rPr>
                <w:szCs w:val="20"/>
              </w:rPr>
            </w:pPr>
            <w:r w:rsidRPr="000C1EDF">
              <w:rPr>
                <w:szCs w:val="20"/>
              </w:rPr>
              <w:t>25</w:t>
            </w:r>
          </w:p>
        </w:tc>
        <w:tc>
          <w:tcPr>
            <w:tcW w:w="426" w:type="dxa"/>
          </w:tcPr>
          <w:p w14:paraId="590DFE3F" w14:textId="77777777" w:rsidR="00922187" w:rsidRPr="000C1EDF" w:rsidRDefault="00922187" w:rsidP="00922187">
            <w:pPr>
              <w:jc w:val="center"/>
              <w:rPr>
                <w:szCs w:val="20"/>
              </w:rPr>
            </w:pPr>
            <w:r w:rsidRPr="000C1EDF">
              <w:rPr>
                <w:szCs w:val="20"/>
              </w:rPr>
              <w:t>64</w:t>
            </w:r>
          </w:p>
        </w:tc>
        <w:tc>
          <w:tcPr>
            <w:tcW w:w="425" w:type="dxa"/>
          </w:tcPr>
          <w:p w14:paraId="08DF9EAB" w14:textId="77777777" w:rsidR="00922187" w:rsidRPr="000C1EDF" w:rsidRDefault="00922187" w:rsidP="00922187">
            <w:pPr>
              <w:jc w:val="center"/>
              <w:rPr>
                <w:szCs w:val="20"/>
              </w:rPr>
            </w:pPr>
            <w:r w:rsidRPr="000C1EDF">
              <w:rPr>
                <w:szCs w:val="20"/>
              </w:rPr>
              <w:t>10</w:t>
            </w:r>
          </w:p>
        </w:tc>
        <w:tc>
          <w:tcPr>
            <w:tcW w:w="283" w:type="dxa"/>
          </w:tcPr>
          <w:p w14:paraId="05D6A931" w14:textId="77777777" w:rsidR="00922187" w:rsidRPr="000C1EDF" w:rsidRDefault="00922187" w:rsidP="00922187">
            <w:pPr>
              <w:jc w:val="center"/>
              <w:rPr>
                <w:szCs w:val="20"/>
              </w:rPr>
            </w:pPr>
            <w:r w:rsidRPr="000C1EDF">
              <w:rPr>
                <w:szCs w:val="20"/>
              </w:rPr>
              <w:t>0</w:t>
            </w:r>
          </w:p>
        </w:tc>
        <w:tc>
          <w:tcPr>
            <w:tcW w:w="284" w:type="dxa"/>
          </w:tcPr>
          <w:p w14:paraId="17257094" w14:textId="77777777" w:rsidR="00922187" w:rsidRPr="000C1EDF" w:rsidRDefault="00922187" w:rsidP="00922187">
            <w:pPr>
              <w:jc w:val="center"/>
              <w:rPr>
                <w:szCs w:val="20"/>
              </w:rPr>
            </w:pPr>
            <w:r w:rsidRPr="000C1EDF">
              <w:rPr>
                <w:szCs w:val="20"/>
              </w:rPr>
              <w:t>1</w:t>
            </w:r>
          </w:p>
        </w:tc>
        <w:tc>
          <w:tcPr>
            <w:tcW w:w="700" w:type="dxa"/>
          </w:tcPr>
          <w:p w14:paraId="125CA4F3" w14:textId="77777777" w:rsidR="00922187" w:rsidRPr="000C1EDF" w:rsidRDefault="00922187" w:rsidP="00922187">
            <w:pPr>
              <w:jc w:val="center"/>
              <w:rPr>
                <w:szCs w:val="20"/>
              </w:rPr>
            </w:pPr>
            <w:r w:rsidRPr="000C1EDF">
              <w:rPr>
                <w:szCs w:val="20"/>
              </w:rPr>
              <w:t>100</w:t>
            </w:r>
          </w:p>
        </w:tc>
        <w:tc>
          <w:tcPr>
            <w:tcW w:w="597" w:type="dxa"/>
          </w:tcPr>
          <w:p w14:paraId="0730C730" w14:textId="77777777" w:rsidR="00922187" w:rsidRPr="000C1EDF" w:rsidRDefault="00922187" w:rsidP="00922187">
            <w:pPr>
              <w:jc w:val="center"/>
              <w:rPr>
                <w:szCs w:val="20"/>
              </w:rPr>
            </w:pPr>
            <w:r w:rsidRPr="000C1EDF">
              <w:rPr>
                <w:szCs w:val="20"/>
              </w:rPr>
              <w:t>412</w:t>
            </w:r>
          </w:p>
        </w:tc>
      </w:tr>
      <w:tr w:rsidR="00922187" w:rsidRPr="000C1EDF" w14:paraId="205B82AE" w14:textId="77777777" w:rsidTr="00922187">
        <w:tc>
          <w:tcPr>
            <w:tcW w:w="1193" w:type="dxa"/>
          </w:tcPr>
          <w:p w14:paraId="04F4E725" w14:textId="77777777" w:rsidR="00922187" w:rsidRPr="000C1EDF" w:rsidRDefault="00922187" w:rsidP="00922187">
            <w:pPr>
              <w:pStyle w:val="ListParagraph"/>
              <w:ind w:left="0"/>
              <w:jc w:val="center"/>
              <w:rPr>
                <w:iCs/>
                <w:szCs w:val="20"/>
              </w:rPr>
            </w:pPr>
            <w:r w:rsidRPr="000C1EDF">
              <w:rPr>
                <w:iCs/>
                <w:szCs w:val="20"/>
              </w:rPr>
              <w:t>UQ8</w:t>
            </w:r>
          </w:p>
        </w:tc>
        <w:tc>
          <w:tcPr>
            <w:tcW w:w="503" w:type="dxa"/>
          </w:tcPr>
          <w:p w14:paraId="42541670" w14:textId="77777777" w:rsidR="00922187" w:rsidRPr="000C1EDF" w:rsidRDefault="00922187" w:rsidP="00922187">
            <w:pPr>
              <w:jc w:val="center"/>
              <w:rPr>
                <w:szCs w:val="20"/>
              </w:rPr>
            </w:pPr>
            <w:r w:rsidRPr="000C1EDF">
              <w:rPr>
                <w:szCs w:val="20"/>
              </w:rPr>
              <w:t>31</w:t>
            </w:r>
          </w:p>
        </w:tc>
        <w:tc>
          <w:tcPr>
            <w:tcW w:w="426" w:type="dxa"/>
          </w:tcPr>
          <w:p w14:paraId="2EED8FAB" w14:textId="77777777" w:rsidR="00922187" w:rsidRPr="000C1EDF" w:rsidRDefault="00922187" w:rsidP="00922187">
            <w:pPr>
              <w:jc w:val="center"/>
              <w:rPr>
                <w:szCs w:val="20"/>
              </w:rPr>
            </w:pPr>
            <w:r w:rsidRPr="000C1EDF">
              <w:rPr>
                <w:szCs w:val="20"/>
              </w:rPr>
              <w:t>57</w:t>
            </w:r>
          </w:p>
        </w:tc>
        <w:tc>
          <w:tcPr>
            <w:tcW w:w="425" w:type="dxa"/>
          </w:tcPr>
          <w:p w14:paraId="6AAD69D0" w14:textId="77777777" w:rsidR="00922187" w:rsidRPr="000C1EDF" w:rsidRDefault="00922187" w:rsidP="00922187">
            <w:pPr>
              <w:jc w:val="center"/>
              <w:rPr>
                <w:szCs w:val="20"/>
              </w:rPr>
            </w:pPr>
            <w:r w:rsidRPr="000C1EDF">
              <w:rPr>
                <w:szCs w:val="20"/>
              </w:rPr>
              <w:t>10</w:t>
            </w:r>
          </w:p>
        </w:tc>
        <w:tc>
          <w:tcPr>
            <w:tcW w:w="283" w:type="dxa"/>
          </w:tcPr>
          <w:p w14:paraId="19C13079" w14:textId="77777777" w:rsidR="00922187" w:rsidRPr="000C1EDF" w:rsidRDefault="00922187" w:rsidP="00922187">
            <w:pPr>
              <w:jc w:val="center"/>
              <w:rPr>
                <w:szCs w:val="20"/>
              </w:rPr>
            </w:pPr>
            <w:r w:rsidRPr="000C1EDF">
              <w:rPr>
                <w:szCs w:val="20"/>
              </w:rPr>
              <w:t>0</w:t>
            </w:r>
          </w:p>
        </w:tc>
        <w:tc>
          <w:tcPr>
            <w:tcW w:w="284" w:type="dxa"/>
          </w:tcPr>
          <w:p w14:paraId="236D589E" w14:textId="77777777" w:rsidR="00922187" w:rsidRPr="000C1EDF" w:rsidRDefault="00922187" w:rsidP="00922187">
            <w:pPr>
              <w:jc w:val="center"/>
              <w:rPr>
                <w:szCs w:val="20"/>
              </w:rPr>
            </w:pPr>
            <w:r w:rsidRPr="000C1EDF">
              <w:rPr>
                <w:szCs w:val="20"/>
              </w:rPr>
              <w:t>2</w:t>
            </w:r>
          </w:p>
        </w:tc>
        <w:tc>
          <w:tcPr>
            <w:tcW w:w="700" w:type="dxa"/>
          </w:tcPr>
          <w:p w14:paraId="34ED63E4" w14:textId="77777777" w:rsidR="00922187" w:rsidRPr="000C1EDF" w:rsidRDefault="00922187" w:rsidP="00922187">
            <w:pPr>
              <w:jc w:val="center"/>
              <w:rPr>
                <w:szCs w:val="20"/>
              </w:rPr>
            </w:pPr>
            <w:r w:rsidRPr="000C1EDF">
              <w:rPr>
                <w:szCs w:val="20"/>
              </w:rPr>
              <w:t>100</w:t>
            </w:r>
          </w:p>
        </w:tc>
        <w:tc>
          <w:tcPr>
            <w:tcW w:w="597" w:type="dxa"/>
          </w:tcPr>
          <w:p w14:paraId="121DE80A" w14:textId="77777777" w:rsidR="00922187" w:rsidRPr="000C1EDF" w:rsidRDefault="00922187" w:rsidP="00922187">
            <w:pPr>
              <w:jc w:val="center"/>
              <w:rPr>
                <w:szCs w:val="20"/>
              </w:rPr>
            </w:pPr>
            <w:r w:rsidRPr="000C1EDF">
              <w:rPr>
                <w:szCs w:val="20"/>
              </w:rPr>
              <w:t>415</w:t>
            </w:r>
          </w:p>
        </w:tc>
      </w:tr>
      <w:tr w:rsidR="00922187" w:rsidRPr="000C1EDF" w14:paraId="055427C8" w14:textId="77777777" w:rsidTr="00922187">
        <w:tc>
          <w:tcPr>
            <w:tcW w:w="1193" w:type="dxa"/>
          </w:tcPr>
          <w:p w14:paraId="71B105C7" w14:textId="77777777" w:rsidR="00922187" w:rsidRPr="000C1EDF" w:rsidRDefault="00922187" w:rsidP="00922187">
            <w:pPr>
              <w:pStyle w:val="ListParagraph"/>
              <w:ind w:left="0"/>
              <w:jc w:val="center"/>
              <w:rPr>
                <w:b/>
                <w:iCs/>
                <w:szCs w:val="20"/>
                <w:lang w:val="id-ID"/>
              </w:rPr>
            </w:pPr>
            <w:r w:rsidRPr="000C1EDF">
              <w:rPr>
                <w:b/>
                <w:iCs/>
                <w:szCs w:val="20"/>
                <w:lang w:val="id-ID"/>
              </w:rPr>
              <w:t>Skor Total</w:t>
            </w:r>
          </w:p>
        </w:tc>
        <w:tc>
          <w:tcPr>
            <w:tcW w:w="3218" w:type="dxa"/>
            <w:gridSpan w:val="7"/>
          </w:tcPr>
          <w:p w14:paraId="2F37A8D1" w14:textId="77777777" w:rsidR="00922187" w:rsidRPr="000C1EDF" w:rsidRDefault="00922187" w:rsidP="00922187">
            <w:pPr>
              <w:jc w:val="center"/>
              <w:rPr>
                <w:b/>
                <w:szCs w:val="20"/>
              </w:rPr>
            </w:pPr>
            <w:r w:rsidRPr="000C1EDF">
              <w:rPr>
                <w:b/>
                <w:szCs w:val="20"/>
              </w:rPr>
              <w:t>3369</w:t>
            </w:r>
          </w:p>
        </w:tc>
      </w:tr>
      <w:tr w:rsidR="00922187" w:rsidRPr="000C1EDF" w14:paraId="041D3DFD" w14:textId="77777777" w:rsidTr="00922187">
        <w:tc>
          <w:tcPr>
            <w:tcW w:w="1193" w:type="dxa"/>
          </w:tcPr>
          <w:p w14:paraId="0886CC92" w14:textId="77777777" w:rsidR="00922187" w:rsidRPr="000C1EDF" w:rsidRDefault="00922187" w:rsidP="00922187">
            <w:pPr>
              <w:pStyle w:val="ListParagraph"/>
              <w:ind w:left="0"/>
              <w:jc w:val="center"/>
              <w:rPr>
                <w:b/>
                <w:iCs/>
                <w:szCs w:val="20"/>
                <w:lang w:val="id-ID"/>
              </w:rPr>
            </w:pPr>
            <w:r w:rsidRPr="000C1EDF">
              <w:rPr>
                <w:b/>
                <w:iCs/>
                <w:szCs w:val="20"/>
                <w:lang w:val="id-ID"/>
              </w:rPr>
              <w:t>Skor Ideal</w:t>
            </w:r>
          </w:p>
        </w:tc>
        <w:tc>
          <w:tcPr>
            <w:tcW w:w="3218" w:type="dxa"/>
            <w:gridSpan w:val="7"/>
          </w:tcPr>
          <w:p w14:paraId="3662B742" w14:textId="77777777" w:rsidR="00922187" w:rsidRPr="000C1EDF" w:rsidRDefault="00922187" w:rsidP="00922187">
            <w:pPr>
              <w:jc w:val="center"/>
              <w:rPr>
                <w:b/>
                <w:szCs w:val="20"/>
              </w:rPr>
            </w:pPr>
            <w:r w:rsidRPr="000C1EDF">
              <w:rPr>
                <w:b/>
                <w:szCs w:val="20"/>
              </w:rPr>
              <w:t>4000</w:t>
            </w:r>
          </w:p>
        </w:tc>
      </w:tr>
      <w:tr w:rsidR="00922187" w:rsidRPr="000C1EDF" w14:paraId="42F73DD3" w14:textId="77777777" w:rsidTr="00922187">
        <w:tc>
          <w:tcPr>
            <w:tcW w:w="1193" w:type="dxa"/>
          </w:tcPr>
          <w:p w14:paraId="70DFD2AC" w14:textId="77777777" w:rsidR="00922187" w:rsidRPr="000C1EDF" w:rsidRDefault="00922187" w:rsidP="00922187">
            <w:pPr>
              <w:pStyle w:val="ListParagraph"/>
              <w:ind w:left="0"/>
              <w:jc w:val="center"/>
              <w:rPr>
                <w:b/>
                <w:iCs/>
                <w:szCs w:val="20"/>
                <w:lang w:val="id-ID"/>
              </w:rPr>
            </w:pPr>
            <w:r w:rsidRPr="000C1EDF">
              <w:rPr>
                <w:b/>
                <w:iCs/>
                <w:szCs w:val="20"/>
                <w:lang w:val="id-ID"/>
              </w:rPr>
              <w:t>Skor rata-rata</w:t>
            </w:r>
          </w:p>
        </w:tc>
        <w:tc>
          <w:tcPr>
            <w:tcW w:w="3218" w:type="dxa"/>
            <w:gridSpan w:val="7"/>
          </w:tcPr>
          <w:p w14:paraId="55A2006D" w14:textId="77777777" w:rsidR="00922187" w:rsidRPr="000C1EDF" w:rsidRDefault="00922187" w:rsidP="00922187">
            <w:pPr>
              <w:jc w:val="center"/>
              <w:rPr>
                <w:b/>
                <w:szCs w:val="20"/>
              </w:rPr>
            </w:pPr>
            <w:r w:rsidRPr="000C1EDF">
              <w:rPr>
                <w:b/>
                <w:szCs w:val="20"/>
              </w:rPr>
              <w:t>421,1</w:t>
            </w:r>
          </w:p>
        </w:tc>
      </w:tr>
      <w:tr w:rsidR="00922187" w:rsidRPr="000C1EDF" w14:paraId="149CCFB9" w14:textId="77777777" w:rsidTr="00922187">
        <w:tc>
          <w:tcPr>
            <w:tcW w:w="1193" w:type="dxa"/>
          </w:tcPr>
          <w:p w14:paraId="220B9488" w14:textId="77777777" w:rsidR="00922187" w:rsidRPr="000C1EDF" w:rsidRDefault="00922187" w:rsidP="00922187">
            <w:pPr>
              <w:pStyle w:val="ListParagraph"/>
              <w:ind w:left="0"/>
              <w:jc w:val="center"/>
              <w:rPr>
                <w:b/>
                <w:iCs/>
                <w:szCs w:val="20"/>
                <w:lang w:val="id-ID"/>
              </w:rPr>
            </w:pPr>
            <w:r w:rsidRPr="000C1EDF">
              <w:rPr>
                <w:b/>
                <w:iCs/>
                <w:szCs w:val="20"/>
                <w:lang w:val="id-ID"/>
              </w:rPr>
              <w:t>Persentase</w:t>
            </w:r>
          </w:p>
        </w:tc>
        <w:tc>
          <w:tcPr>
            <w:tcW w:w="3218" w:type="dxa"/>
            <w:gridSpan w:val="7"/>
          </w:tcPr>
          <w:p w14:paraId="314DE6D2" w14:textId="77777777" w:rsidR="00922187" w:rsidRPr="000C1EDF" w:rsidRDefault="00922187" w:rsidP="00922187">
            <w:pPr>
              <w:jc w:val="center"/>
              <w:rPr>
                <w:b/>
                <w:szCs w:val="20"/>
              </w:rPr>
            </w:pPr>
            <w:r w:rsidRPr="000C1EDF">
              <w:rPr>
                <w:b/>
                <w:szCs w:val="20"/>
              </w:rPr>
              <w:t>84,2%</w:t>
            </w:r>
          </w:p>
        </w:tc>
      </w:tr>
    </w:tbl>
    <w:p w14:paraId="0F900128" w14:textId="77777777" w:rsidR="000E04A5" w:rsidRDefault="000E04A5" w:rsidP="000E04A5">
      <w:pPr>
        <w:jc w:val="center"/>
        <w:rPr>
          <w:iCs/>
        </w:rPr>
      </w:pPr>
    </w:p>
    <w:p w14:paraId="6CAFD94E" w14:textId="61FEBD1B" w:rsidR="00922187" w:rsidRPr="000E04A5" w:rsidRDefault="000E04A5" w:rsidP="000E04A5">
      <w:pPr>
        <w:jc w:val="center"/>
        <w:rPr>
          <w:i/>
          <w:lang w:val="id-ID"/>
        </w:rPr>
      </w:pPr>
      <w:r>
        <w:rPr>
          <w:iCs/>
        </w:rPr>
        <w:t>T</w:t>
      </w:r>
      <w:r>
        <w:t xml:space="preserve">abel 3.6 </w:t>
      </w:r>
      <w:r>
        <w:rPr>
          <w:lang w:val="id-ID"/>
        </w:rPr>
        <w:t xml:space="preserve">Tabel </w:t>
      </w:r>
      <w:r>
        <w:t xml:space="preserve">Persentase </w:t>
      </w:r>
      <w:r>
        <w:rPr>
          <w:i/>
          <w:lang w:val="id-ID"/>
        </w:rPr>
        <w:t>Information Quality</w:t>
      </w:r>
    </w:p>
    <w:tbl>
      <w:tblPr>
        <w:tblStyle w:val="TableGrid"/>
        <w:tblW w:w="0" w:type="auto"/>
        <w:tblLayout w:type="fixed"/>
        <w:tblLook w:val="04A0" w:firstRow="1" w:lastRow="0" w:firstColumn="1" w:lastColumn="0" w:noHBand="0" w:noVBand="1"/>
      </w:tblPr>
      <w:tblGrid>
        <w:gridCol w:w="1243"/>
        <w:gridCol w:w="453"/>
        <w:gridCol w:w="426"/>
        <w:gridCol w:w="425"/>
        <w:gridCol w:w="249"/>
        <w:gridCol w:w="318"/>
        <w:gridCol w:w="711"/>
        <w:gridCol w:w="586"/>
      </w:tblGrid>
      <w:tr w:rsidR="00922187" w:rsidRPr="000C1EDF" w14:paraId="5BE2741B" w14:textId="77777777" w:rsidTr="00922187">
        <w:tc>
          <w:tcPr>
            <w:tcW w:w="1243" w:type="dxa"/>
            <w:vMerge w:val="restart"/>
          </w:tcPr>
          <w:p w14:paraId="0915C2E1" w14:textId="479D0DF7" w:rsidR="00922187" w:rsidRPr="000C1EDF" w:rsidRDefault="00922187" w:rsidP="00922187">
            <w:pPr>
              <w:jc w:val="center"/>
              <w:rPr>
                <w:b/>
                <w:i/>
                <w:szCs w:val="20"/>
              </w:rPr>
            </w:pPr>
            <w:r w:rsidRPr="000C1EDF">
              <w:rPr>
                <w:b/>
                <w:szCs w:val="20"/>
              </w:rPr>
              <w:t xml:space="preserve">Indikator Kemudahan </w:t>
            </w:r>
            <w:r>
              <w:rPr>
                <w:b/>
                <w:szCs w:val="20"/>
                <w:lang w:val="id-ID"/>
              </w:rPr>
              <w:t>Informasi</w:t>
            </w:r>
            <w:r>
              <w:rPr>
                <w:b/>
                <w:szCs w:val="20"/>
              </w:rPr>
              <w:t xml:space="preserve"> (</w:t>
            </w:r>
            <w:r>
              <w:rPr>
                <w:b/>
                <w:i/>
                <w:szCs w:val="20"/>
                <w:lang w:val="id-ID"/>
              </w:rPr>
              <w:t>Information</w:t>
            </w:r>
            <w:r w:rsidR="000E04A5">
              <w:rPr>
                <w:b/>
                <w:i/>
                <w:szCs w:val="20"/>
                <w:lang w:val="id-ID"/>
              </w:rPr>
              <w:t xml:space="preserve"> Quality</w:t>
            </w:r>
            <w:r>
              <w:rPr>
                <w:b/>
                <w:i/>
                <w:szCs w:val="20"/>
              </w:rPr>
              <w:t>)</w:t>
            </w:r>
          </w:p>
        </w:tc>
        <w:tc>
          <w:tcPr>
            <w:tcW w:w="1871" w:type="dxa"/>
            <w:gridSpan w:val="5"/>
          </w:tcPr>
          <w:p w14:paraId="22E1D5DB" w14:textId="77777777" w:rsidR="00922187" w:rsidRPr="000C1EDF" w:rsidRDefault="00922187" w:rsidP="00922187">
            <w:pPr>
              <w:jc w:val="center"/>
              <w:rPr>
                <w:b/>
                <w:szCs w:val="20"/>
              </w:rPr>
            </w:pPr>
            <w:r w:rsidRPr="000C1EDF">
              <w:rPr>
                <w:b/>
                <w:szCs w:val="20"/>
              </w:rPr>
              <w:t>Skala Likert</w:t>
            </w:r>
          </w:p>
        </w:tc>
        <w:tc>
          <w:tcPr>
            <w:tcW w:w="711" w:type="dxa"/>
            <w:vMerge w:val="restart"/>
          </w:tcPr>
          <w:p w14:paraId="4CD5FB2A" w14:textId="77777777" w:rsidR="00922187" w:rsidRPr="000C1EDF" w:rsidRDefault="00922187" w:rsidP="00922187">
            <w:pPr>
              <w:jc w:val="center"/>
              <w:rPr>
                <w:b/>
                <w:szCs w:val="20"/>
              </w:rPr>
            </w:pPr>
            <w:r w:rsidRPr="000C1EDF">
              <w:rPr>
                <w:b/>
                <w:szCs w:val="20"/>
              </w:rPr>
              <w:t>Total Sampel</w:t>
            </w:r>
          </w:p>
        </w:tc>
        <w:tc>
          <w:tcPr>
            <w:tcW w:w="586" w:type="dxa"/>
            <w:vMerge w:val="restart"/>
          </w:tcPr>
          <w:p w14:paraId="48115479" w14:textId="77777777" w:rsidR="00922187" w:rsidRPr="000C1EDF" w:rsidRDefault="00922187" w:rsidP="00922187">
            <w:pPr>
              <w:jc w:val="center"/>
              <w:rPr>
                <w:b/>
                <w:szCs w:val="20"/>
              </w:rPr>
            </w:pPr>
            <w:r w:rsidRPr="000C1EDF">
              <w:rPr>
                <w:b/>
                <w:szCs w:val="20"/>
              </w:rPr>
              <w:t>Skor</w:t>
            </w:r>
          </w:p>
        </w:tc>
      </w:tr>
      <w:tr w:rsidR="00922187" w:rsidRPr="000C1EDF" w14:paraId="770C187D" w14:textId="77777777" w:rsidTr="00922187">
        <w:tc>
          <w:tcPr>
            <w:tcW w:w="1243" w:type="dxa"/>
            <w:vMerge/>
          </w:tcPr>
          <w:p w14:paraId="198D1AF5" w14:textId="77777777" w:rsidR="00922187" w:rsidRPr="000C1EDF" w:rsidRDefault="00922187" w:rsidP="00922187">
            <w:pPr>
              <w:jc w:val="center"/>
              <w:rPr>
                <w:szCs w:val="20"/>
              </w:rPr>
            </w:pPr>
          </w:p>
        </w:tc>
        <w:tc>
          <w:tcPr>
            <w:tcW w:w="453" w:type="dxa"/>
          </w:tcPr>
          <w:p w14:paraId="554FF91A" w14:textId="77777777" w:rsidR="00922187" w:rsidRPr="000C1EDF" w:rsidRDefault="00922187" w:rsidP="00922187">
            <w:pPr>
              <w:jc w:val="center"/>
              <w:rPr>
                <w:b/>
                <w:szCs w:val="20"/>
              </w:rPr>
            </w:pPr>
            <w:r w:rsidRPr="000C1EDF">
              <w:rPr>
                <w:b/>
                <w:szCs w:val="20"/>
              </w:rPr>
              <w:t>5</w:t>
            </w:r>
          </w:p>
        </w:tc>
        <w:tc>
          <w:tcPr>
            <w:tcW w:w="426" w:type="dxa"/>
          </w:tcPr>
          <w:p w14:paraId="78143AF3" w14:textId="77777777" w:rsidR="00922187" w:rsidRPr="000C1EDF" w:rsidRDefault="00922187" w:rsidP="00922187">
            <w:pPr>
              <w:jc w:val="center"/>
              <w:rPr>
                <w:b/>
                <w:szCs w:val="20"/>
              </w:rPr>
            </w:pPr>
            <w:r w:rsidRPr="000C1EDF">
              <w:rPr>
                <w:b/>
                <w:szCs w:val="20"/>
              </w:rPr>
              <w:t>4</w:t>
            </w:r>
          </w:p>
        </w:tc>
        <w:tc>
          <w:tcPr>
            <w:tcW w:w="425" w:type="dxa"/>
          </w:tcPr>
          <w:p w14:paraId="3B267AAF" w14:textId="77777777" w:rsidR="00922187" w:rsidRPr="000C1EDF" w:rsidRDefault="00922187" w:rsidP="00922187">
            <w:pPr>
              <w:jc w:val="center"/>
              <w:rPr>
                <w:b/>
                <w:szCs w:val="20"/>
              </w:rPr>
            </w:pPr>
            <w:r w:rsidRPr="000C1EDF">
              <w:rPr>
                <w:b/>
                <w:szCs w:val="20"/>
              </w:rPr>
              <w:t>3</w:t>
            </w:r>
          </w:p>
        </w:tc>
        <w:tc>
          <w:tcPr>
            <w:tcW w:w="249" w:type="dxa"/>
          </w:tcPr>
          <w:p w14:paraId="4E3D4F89" w14:textId="77777777" w:rsidR="00922187" w:rsidRPr="000C1EDF" w:rsidRDefault="00922187" w:rsidP="00922187">
            <w:pPr>
              <w:jc w:val="center"/>
              <w:rPr>
                <w:b/>
                <w:szCs w:val="20"/>
              </w:rPr>
            </w:pPr>
            <w:r w:rsidRPr="000C1EDF">
              <w:rPr>
                <w:b/>
                <w:szCs w:val="20"/>
              </w:rPr>
              <w:t>2</w:t>
            </w:r>
          </w:p>
        </w:tc>
        <w:tc>
          <w:tcPr>
            <w:tcW w:w="318" w:type="dxa"/>
          </w:tcPr>
          <w:p w14:paraId="21210AF2" w14:textId="77777777" w:rsidR="00922187" w:rsidRPr="000C1EDF" w:rsidRDefault="00922187" w:rsidP="00922187">
            <w:pPr>
              <w:jc w:val="center"/>
              <w:rPr>
                <w:b/>
                <w:szCs w:val="20"/>
              </w:rPr>
            </w:pPr>
            <w:r w:rsidRPr="000C1EDF">
              <w:rPr>
                <w:b/>
                <w:szCs w:val="20"/>
              </w:rPr>
              <w:t>1</w:t>
            </w:r>
          </w:p>
        </w:tc>
        <w:tc>
          <w:tcPr>
            <w:tcW w:w="711" w:type="dxa"/>
            <w:vMerge/>
          </w:tcPr>
          <w:p w14:paraId="0BADA708" w14:textId="77777777" w:rsidR="00922187" w:rsidRPr="000C1EDF" w:rsidRDefault="00922187" w:rsidP="00922187">
            <w:pPr>
              <w:jc w:val="center"/>
              <w:rPr>
                <w:szCs w:val="20"/>
              </w:rPr>
            </w:pPr>
          </w:p>
        </w:tc>
        <w:tc>
          <w:tcPr>
            <w:tcW w:w="586" w:type="dxa"/>
            <w:vMerge/>
          </w:tcPr>
          <w:p w14:paraId="1FED8B77" w14:textId="77777777" w:rsidR="00922187" w:rsidRPr="000C1EDF" w:rsidRDefault="00922187" w:rsidP="00922187">
            <w:pPr>
              <w:jc w:val="center"/>
              <w:rPr>
                <w:szCs w:val="20"/>
              </w:rPr>
            </w:pPr>
          </w:p>
        </w:tc>
      </w:tr>
      <w:tr w:rsidR="00922187" w:rsidRPr="000C1EDF" w14:paraId="52A0A40B" w14:textId="77777777" w:rsidTr="00922187">
        <w:tc>
          <w:tcPr>
            <w:tcW w:w="1243" w:type="dxa"/>
          </w:tcPr>
          <w:p w14:paraId="26145F75" w14:textId="2ABCE139" w:rsidR="00922187" w:rsidRPr="000C1EDF" w:rsidRDefault="00922187" w:rsidP="00922187">
            <w:pPr>
              <w:pStyle w:val="ListParagraph"/>
              <w:ind w:left="0"/>
              <w:jc w:val="center"/>
              <w:rPr>
                <w:iCs/>
                <w:szCs w:val="20"/>
              </w:rPr>
            </w:pPr>
            <w:r>
              <w:rPr>
                <w:iCs/>
              </w:rPr>
              <w:t>I Q1</w:t>
            </w:r>
          </w:p>
        </w:tc>
        <w:tc>
          <w:tcPr>
            <w:tcW w:w="453" w:type="dxa"/>
          </w:tcPr>
          <w:p w14:paraId="769EE2A4" w14:textId="28FE26AC" w:rsidR="00922187" w:rsidRPr="00922187" w:rsidRDefault="00922187" w:rsidP="00922187">
            <w:pPr>
              <w:jc w:val="center"/>
              <w:rPr>
                <w:szCs w:val="20"/>
                <w:lang w:val="id-ID"/>
              </w:rPr>
            </w:pPr>
            <w:r>
              <w:rPr>
                <w:szCs w:val="20"/>
                <w:lang w:val="id-ID"/>
              </w:rPr>
              <w:t>31</w:t>
            </w:r>
          </w:p>
        </w:tc>
        <w:tc>
          <w:tcPr>
            <w:tcW w:w="426" w:type="dxa"/>
          </w:tcPr>
          <w:p w14:paraId="4869B74C" w14:textId="455BDC12" w:rsidR="00922187" w:rsidRPr="00922187" w:rsidRDefault="00922187" w:rsidP="00922187">
            <w:pPr>
              <w:jc w:val="center"/>
              <w:rPr>
                <w:szCs w:val="20"/>
                <w:lang w:val="id-ID"/>
              </w:rPr>
            </w:pPr>
            <w:r>
              <w:rPr>
                <w:szCs w:val="20"/>
                <w:lang w:val="id-ID"/>
              </w:rPr>
              <w:t>60</w:t>
            </w:r>
          </w:p>
        </w:tc>
        <w:tc>
          <w:tcPr>
            <w:tcW w:w="425" w:type="dxa"/>
          </w:tcPr>
          <w:p w14:paraId="1AA9B30E" w14:textId="50A4F6AE" w:rsidR="00922187" w:rsidRPr="00922187" w:rsidRDefault="00922187" w:rsidP="00922187">
            <w:pPr>
              <w:jc w:val="center"/>
              <w:rPr>
                <w:szCs w:val="20"/>
                <w:lang w:val="id-ID"/>
              </w:rPr>
            </w:pPr>
            <w:r>
              <w:rPr>
                <w:szCs w:val="20"/>
                <w:lang w:val="id-ID"/>
              </w:rPr>
              <w:t>7</w:t>
            </w:r>
          </w:p>
        </w:tc>
        <w:tc>
          <w:tcPr>
            <w:tcW w:w="249" w:type="dxa"/>
          </w:tcPr>
          <w:p w14:paraId="7B46EEC2" w14:textId="3A85F489" w:rsidR="00922187" w:rsidRPr="00922187" w:rsidRDefault="00922187" w:rsidP="00922187">
            <w:pPr>
              <w:jc w:val="center"/>
              <w:rPr>
                <w:szCs w:val="20"/>
                <w:lang w:val="id-ID"/>
              </w:rPr>
            </w:pPr>
            <w:r>
              <w:rPr>
                <w:szCs w:val="20"/>
                <w:lang w:val="id-ID"/>
              </w:rPr>
              <w:t>1</w:t>
            </w:r>
          </w:p>
        </w:tc>
        <w:tc>
          <w:tcPr>
            <w:tcW w:w="318" w:type="dxa"/>
          </w:tcPr>
          <w:p w14:paraId="6B427E09" w14:textId="4E72A509" w:rsidR="00922187" w:rsidRPr="00922187" w:rsidRDefault="00922187" w:rsidP="00922187">
            <w:pPr>
              <w:jc w:val="center"/>
              <w:rPr>
                <w:szCs w:val="20"/>
                <w:lang w:val="id-ID"/>
              </w:rPr>
            </w:pPr>
            <w:r>
              <w:rPr>
                <w:szCs w:val="20"/>
                <w:lang w:val="id-ID"/>
              </w:rPr>
              <w:t>1</w:t>
            </w:r>
          </w:p>
        </w:tc>
        <w:tc>
          <w:tcPr>
            <w:tcW w:w="711" w:type="dxa"/>
          </w:tcPr>
          <w:p w14:paraId="70EA1F52" w14:textId="77777777" w:rsidR="00922187" w:rsidRPr="000C1EDF" w:rsidRDefault="00922187" w:rsidP="00922187">
            <w:pPr>
              <w:jc w:val="center"/>
              <w:rPr>
                <w:szCs w:val="20"/>
              </w:rPr>
            </w:pPr>
            <w:r w:rsidRPr="000C1EDF">
              <w:rPr>
                <w:szCs w:val="20"/>
              </w:rPr>
              <w:t>100</w:t>
            </w:r>
          </w:p>
        </w:tc>
        <w:tc>
          <w:tcPr>
            <w:tcW w:w="586" w:type="dxa"/>
          </w:tcPr>
          <w:p w14:paraId="60C076F6" w14:textId="53F545A6" w:rsidR="00922187" w:rsidRPr="00922187" w:rsidRDefault="00922187" w:rsidP="00922187">
            <w:pPr>
              <w:jc w:val="center"/>
              <w:rPr>
                <w:szCs w:val="20"/>
                <w:lang w:val="id-ID"/>
              </w:rPr>
            </w:pPr>
            <w:r>
              <w:rPr>
                <w:szCs w:val="20"/>
                <w:lang w:val="id-ID"/>
              </w:rPr>
              <w:t>419</w:t>
            </w:r>
          </w:p>
        </w:tc>
      </w:tr>
      <w:tr w:rsidR="00922187" w:rsidRPr="000C1EDF" w14:paraId="417C3C94" w14:textId="77777777" w:rsidTr="00922187">
        <w:tc>
          <w:tcPr>
            <w:tcW w:w="1243" w:type="dxa"/>
          </w:tcPr>
          <w:p w14:paraId="77C20A51" w14:textId="7D0C3655" w:rsidR="00922187" w:rsidRPr="000C1EDF" w:rsidRDefault="00922187" w:rsidP="00922187">
            <w:pPr>
              <w:pStyle w:val="ListParagraph"/>
              <w:ind w:left="0"/>
              <w:jc w:val="center"/>
              <w:rPr>
                <w:iCs/>
                <w:szCs w:val="20"/>
              </w:rPr>
            </w:pPr>
            <w:r>
              <w:rPr>
                <w:iCs/>
              </w:rPr>
              <w:t>I Q2</w:t>
            </w:r>
          </w:p>
        </w:tc>
        <w:tc>
          <w:tcPr>
            <w:tcW w:w="453" w:type="dxa"/>
          </w:tcPr>
          <w:p w14:paraId="6A12BAD6" w14:textId="5B9A1337" w:rsidR="00922187" w:rsidRPr="00922187" w:rsidRDefault="00922187" w:rsidP="00922187">
            <w:pPr>
              <w:jc w:val="center"/>
              <w:rPr>
                <w:szCs w:val="20"/>
                <w:lang w:val="id-ID"/>
              </w:rPr>
            </w:pPr>
            <w:r>
              <w:rPr>
                <w:szCs w:val="20"/>
                <w:lang w:val="id-ID"/>
              </w:rPr>
              <w:t>35</w:t>
            </w:r>
          </w:p>
        </w:tc>
        <w:tc>
          <w:tcPr>
            <w:tcW w:w="426" w:type="dxa"/>
          </w:tcPr>
          <w:p w14:paraId="6B9695DB" w14:textId="4F170CB2" w:rsidR="00922187" w:rsidRPr="00922187" w:rsidRDefault="00922187" w:rsidP="00922187">
            <w:pPr>
              <w:jc w:val="center"/>
              <w:rPr>
                <w:szCs w:val="20"/>
                <w:lang w:val="id-ID"/>
              </w:rPr>
            </w:pPr>
            <w:r>
              <w:rPr>
                <w:szCs w:val="20"/>
                <w:lang w:val="id-ID"/>
              </w:rPr>
              <w:t>56</w:t>
            </w:r>
          </w:p>
        </w:tc>
        <w:tc>
          <w:tcPr>
            <w:tcW w:w="425" w:type="dxa"/>
          </w:tcPr>
          <w:p w14:paraId="0AFFE4E7" w14:textId="5ED1AD16" w:rsidR="00922187" w:rsidRPr="00922187" w:rsidRDefault="00922187" w:rsidP="00922187">
            <w:pPr>
              <w:jc w:val="center"/>
              <w:rPr>
                <w:szCs w:val="20"/>
                <w:lang w:val="id-ID"/>
              </w:rPr>
            </w:pPr>
            <w:r>
              <w:rPr>
                <w:szCs w:val="20"/>
                <w:lang w:val="id-ID"/>
              </w:rPr>
              <w:t>8</w:t>
            </w:r>
          </w:p>
        </w:tc>
        <w:tc>
          <w:tcPr>
            <w:tcW w:w="249" w:type="dxa"/>
          </w:tcPr>
          <w:p w14:paraId="15FD2C97" w14:textId="3A066E42" w:rsidR="00922187" w:rsidRPr="00922187" w:rsidRDefault="00922187" w:rsidP="00922187">
            <w:pPr>
              <w:jc w:val="center"/>
              <w:rPr>
                <w:szCs w:val="20"/>
                <w:lang w:val="id-ID"/>
              </w:rPr>
            </w:pPr>
            <w:r>
              <w:rPr>
                <w:szCs w:val="20"/>
                <w:lang w:val="id-ID"/>
              </w:rPr>
              <w:t>1</w:t>
            </w:r>
          </w:p>
        </w:tc>
        <w:tc>
          <w:tcPr>
            <w:tcW w:w="318" w:type="dxa"/>
          </w:tcPr>
          <w:p w14:paraId="2CA458F3" w14:textId="3828960B" w:rsidR="00922187" w:rsidRPr="00922187" w:rsidRDefault="00922187" w:rsidP="00922187">
            <w:pPr>
              <w:jc w:val="center"/>
              <w:rPr>
                <w:szCs w:val="20"/>
                <w:lang w:val="id-ID"/>
              </w:rPr>
            </w:pPr>
            <w:r>
              <w:rPr>
                <w:szCs w:val="20"/>
                <w:lang w:val="id-ID"/>
              </w:rPr>
              <w:t>0</w:t>
            </w:r>
          </w:p>
        </w:tc>
        <w:tc>
          <w:tcPr>
            <w:tcW w:w="711" w:type="dxa"/>
          </w:tcPr>
          <w:p w14:paraId="37F52FAE" w14:textId="77777777" w:rsidR="00922187" w:rsidRPr="000C1EDF" w:rsidRDefault="00922187" w:rsidP="00922187">
            <w:pPr>
              <w:jc w:val="center"/>
              <w:rPr>
                <w:szCs w:val="20"/>
              </w:rPr>
            </w:pPr>
            <w:r w:rsidRPr="000C1EDF">
              <w:rPr>
                <w:szCs w:val="20"/>
              </w:rPr>
              <w:t>100</w:t>
            </w:r>
          </w:p>
        </w:tc>
        <w:tc>
          <w:tcPr>
            <w:tcW w:w="586" w:type="dxa"/>
          </w:tcPr>
          <w:p w14:paraId="5432F20A" w14:textId="02486952" w:rsidR="00922187" w:rsidRPr="00922187" w:rsidRDefault="00922187" w:rsidP="00922187">
            <w:pPr>
              <w:jc w:val="center"/>
              <w:rPr>
                <w:szCs w:val="20"/>
                <w:lang w:val="id-ID"/>
              </w:rPr>
            </w:pPr>
            <w:r>
              <w:rPr>
                <w:szCs w:val="20"/>
                <w:lang w:val="id-ID"/>
              </w:rPr>
              <w:t>425</w:t>
            </w:r>
          </w:p>
        </w:tc>
      </w:tr>
      <w:tr w:rsidR="00922187" w:rsidRPr="000C1EDF" w14:paraId="7ED0A304" w14:textId="77777777" w:rsidTr="00922187">
        <w:tc>
          <w:tcPr>
            <w:tcW w:w="1243" w:type="dxa"/>
          </w:tcPr>
          <w:p w14:paraId="562CD687" w14:textId="3FC13F69" w:rsidR="00922187" w:rsidRPr="000C1EDF" w:rsidRDefault="00922187" w:rsidP="00922187">
            <w:pPr>
              <w:pStyle w:val="ListParagraph"/>
              <w:ind w:left="0"/>
              <w:jc w:val="center"/>
              <w:rPr>
                <w:iCs/>
                <w:szCs w:val="20"/>
              </w:rPr>
            </w:pPr>
            <w:r>
              <w:rPr>
                <w:iCs/>
              </w:rPr>
              <w:t>I Q3</w:t>
            </w:r>
          </w:p>
        </w:tc>
        <w:tc>
          <w:tcPr>
            <w:tcW w:w="453" w:type="dxa"/>
          </w:tcPr>
          <w:p w14:paraId="112ECDF1" w14:textId="4AAAAE35" w:rsidR="00922187" w:rsidRPr="00922187" w:rsidRDefault="00922187" w:rsidP="00922187">
            <w:pPr>
              <w:jc w:val="center"/>
              <w:rPr>
                <w:szCs w:val="20"/>
                <w:lang w:val="id-ID"/>
              </w:rPr>
            </w:pPr>
            <w:r>
              <w:rPr>
                <w:szCs w:val="20"/>
                <w:lang w:val="id-ID"/>
              </w:rPr>
              <w:t>30</w:t>
            </w:r>
          </w:p>
        </w:tc>
        <w:tc>
          <w:tcPr>
            <w:tcW w:w="426" w:type="dxa"/>
          </w:tcPr>
          <w:p w14:paraId="4B9F424F" w14:textId="63D4F873" w:rsidR="00922187" w:rsidRPr="00922187" w:rsidRDefault="00922187" w:rsidP="00922187">
            <w:pPr>
              <w:jc w:val="center"/>
              <w:rPr>
                <w:szCs w:val="20"/>
                <w:lang w:val="id-ID"/>
              </w:rPr>
            </w:pPr>
            <w:r>
              <w:rPr>
                <w:szCs w:val="20"/>
                <w:lang w:val="id-ID"/>
              </w:rPr>
              <w:t>59</w:t>
            </w:r>
          </w:p>
        </w:tc>
        <w:tc>
          <w:tcPr>
            <w:tcW w:w="425" w:type="dxa"/>
          </w:tcPr>
          <w:p w14:paraId="37BFAD89" w14:textId="51F3D286" w:rsidR="00922187" w:rsidRPr="00922187" w:rsidRDefault="00922187" w:rsidP="00922187">
            <w:pPr>
              <w:jc w:val="center"/>
              <w:rPr>
                <w:szCs w:val="20"/>
                <w:lang w:val="id-ID"/>
              </w:rPr>
            </w:pPr>
            <w:r>
              <w:rPr>
                <w:szCs w:val="20"/>
                <w:lang w:val="id-ID"/>
              </w:rPr>
              <w:t>8</w:t>
            </w:r>
          </w:p>
        </w:tc>
        <w:tc>
          <w:tcPr>
            <w:tcW w:w="249" w:type="dxa"/>
          </w:tcPr>
          <w:p w14:paraId="4F713CA2" w14:textId="37386F20" w:rsidR="00922187" w:rsidRPr="00922187" w:rsidRDefault="00922187" w:rsidP="00922187">
            <w:pPr>
              <w:jc w:val="center"/>
              <w:rPr>
                <w:szCs w:val="20"/>
                <w:lang w:val="id-ID"/>
              </w:rPr>
            </w:pPr>
            <w:r>
              <w:rPr>
                <w:szCs w:val="20"/>
                <w:lang w:val="id-ID"/>
              </w:rPr>
              <w:t>3</w:t>
            </w:r>
          </w:p>
        </w:tc>
        <w:tc>
          <w:tcPr>
            <w:tcW w:w="318" w:type="dxa"/>
          </w:tcPr>
          <w:p w14:paraId="462FE0DA" w14:textId="20907859" w:rsidR="00922187" w:rsidRPr="00922187" w:rsidRDefault="00922187" w:rsidP="00922187">
            <w:pPr>
              <w:jc w:val="center"/>
              <w:rPr>
                <w:szCs w:val="20"/>
                <w:lang w:val="id-ID"/>
              </w:rPr>
            </w:pPr>
            <w:r>
              <w:rPr>
                <w:szCs w:val="20"/>
                <w:lang w:val="id-ID"/>
              </w:rPr>
              <w:t>0</w:t>
            </w:r>
          </w:p>
        </w:tc>
        <w:tc>
          <w:tcPr>
            <w:tcW w:w="711" w:type="dxa"/>
          </w:tcPr>
          <w:p w14:paraId="35D1E868" w14:textId="77777777" w:rsidR="00922187" w:rsidRPr="000C1EDF" w:rsidRDefault="00922187" w:rsidP="00922187">
            <w:pPr>
              <w:jc w:val="center"/>
              <w:rPr>
                <w:szCs w:val="20"/>
              </w:rPr>
            </w:pPr>
            <w:r w:rsidRPr="000C1EDF">
              <w:rPr>
                <w:szCs w:val="20"/>
              </w:rPr>
              <w:t>100</w:t>
            </w:r>
          </w:p>
        </w:tc>
        <w:tc>
          <w:tcPr>
            <w:tcW w:w="586" w:type="dxa"/>
          </w:tcPr>
          <w:p w14:paraId="50CDB61F" w14:textId="5DA3D0A8" w:rsidR="00922187" w:rsidRPr="00922187" w:rsidRDefault="00922187" w:rsidP="00922187">
            <w:pPr>
              <w:jc w:val="center"/>
              <w:rPr>
                <w:szCs w:val="20"/>
                <w:lang w:val="id-ID"/>
              </w:rPr>
            </w:pPr>
            <w:r>
              <w:rPr>
                <w:szCs w:val="20"/>
                <w:lang w:val="id-ID"/>
              </w:rPr>
              <w:t>416</w:t>
            </w:r>
          </w:p>
        </w:tc>
      </w:tr>
      <w:tr w:rsidR="00922187" w:rsidRPr="000C1EDF" w14:paraId="30C440DA" w14:textId="77777777" w:rsidTr="00922187">
        <w:tc>
          <w:tcPr>
            <w:tcW w:w="1243" w:type="dxa"/>
          </w:tcPr>
          <w:p w14:paraId="250AD5E7" w14:textId="6E6BC7A8" w:rsidR="00922187" w:rsidRPr="000C1EDF" w:rsidRDefault="00922187" w:rsidP="00922187">
            <w:pPr>
              <w:pStyle w:val="ListParagraph"/>
              <w:ind w:left="0"/>
              <w:jc w:val="center"/>
              <w:rPr>
                <w:iCs/>
                <w:szCs w:val="20"/>
              </w:rPr>
            </w:pPr>
            <w:r>
              <w:rPr>
                <w:iCs/>
              </w:rPr>
              <w:t>I Q4</w:t>
            </w:r>
          </w:p>
        </w:tc>
        <w:tc>
          <w:tcPr>
            <w:tcW w:w="453" w:type="dxa"/>
          </w:tcPr>
          <w:p w14:paraId="2BBCC5BA" w14:textId="343B094E" w:rsidR="00922187" w:rsidRPr="00922187" w:rsidRDefault="00922187" w:rsidP="00922187">
            <w:pPr>
              <w:jc w:val="center"/>
              <w:rPr>
                <w:szCs w:val="20"/>
                <w:lang w:val="id-ID"/>
              </w:rPr>
            </w:pPr>
            <w:r>
              <w:rPr>
                <w:szCs w:val="20"/>
                <w:lang w:val="id-ID"/>
              </w:rPr>
              <w:t>31</w:t>
            </w:r>
          </w:p>
        </w:tc>
        <w:tc>
          <w:tcPr>
            <w:tcW w:w="426" w:type="dxa"/>
          </w:tcPr>
          <w:p w14:paraId="03FA3D00" w14:textId="43F41F6F" w:rsidR="00922187" w:rsidRPr="00922187" w:rsidRDefault="00922187" w:rsidP="00922187">
            <w:pPr>
              <w:jc w:val="center"/>
              <w:rPr>
                <w:szCs w:val="20"/>
                <w:lang w:val="id-ID"/>
              </w:rPr>
            </w:pPr>
            <w:r>
              <w:rPr>
                <w:szCs w:val="20"/>
                <w:lang w:val="id-ID"/>
              </w:rPr>
              <w:t>59</w:t>
            </w:r>
          </w:p>
        </w:tc>
        <w:tc>
          <w:tcPr>
            <w:tcW w:w="425" w:type="dxa"/>
          </w:tcPr>
          <w:p w14:paraId="3202E6F8" w14:textId="51E43C3D" w:rsidR="00922187" w:rsidRPr="00922187" w:rsidRDefault="00922187" w:rsidP="00922187">
            <w:pPr>
              <w:jc w:val="center"/>
              <w:rPr>
                <w:szCs w:val="20"/>
                <w:lang w:val="id-ID"/>
              </w:rPr>
            </w:pPr>
            <w:r>
              <w:rPr>
                <w:szCs w:val="20"/>
                <w:lang w:val="id-ID"/>
              </w:rPr>
              <w:t>9</w:t>
            </w:r>
          </w:p>
        </w:tc>
        <w:tc>
          <w:tcPr>
            <w:tcW w:w="249" w:type="dxa"/>
          </w:tcPr>
          <w:p w14:paraId="346373E3" w14:textId="3F90360A" w:rsidR="00922187" w:rsidRPr="00922187" w:rsidRDefault="00922187" w:rsidP="00922187">
            <w:pPr>
              <w:jc w:val="center"/>
              <w:rPr>
                <w:szCs w:val="20"/>
                <w:lang w:val="id-ID"/>
              </w:rPr>
            </w:pPr>
            <w:r>
              <w:rPr>
                <w:szCs w:val="20"/>
                <w:lang w:val="id-ID"/>
              </w:rPr>
              <w:t>0</w:t>
            </w:r>
          </w:p>
        </w:tc>
        <w:tc>
          <w:tcPr>
            <w:tcW w:w="318" w:type="dxa"/>
          </w:tcPr>
          <w:p w14:paraId="6661A35B" w14:textId="5AAC0E3B" w:rsidR="00922187" w:rsidRPr="00922187" w:rsidRDefault="00922187" w:rsidP="00922187">
            <w:pPr>
              <w:jc w:val="center"/>
              <w:rPr>
                <w:szCs w:val="20"/>
                <w:lang w:val="id-ID"/>
              </w:rPr>
            </w:pPr>
            <w:r>
              <w:rPr>
                <w:szCs w:val="20"/>
                <w:lang w:val="id-ID"/>
              </w:rPr>
              <w:t>1</w:t>
            </w:r>
          </w:p>
        </w:tc>
        <w:tc>
          <w:tcPr>
            <w:tcW w:w="711" w:type="dxa"/>
          </w:tcPr>
          <w:p w14:paraId="4AC4B65F" w14:textId="77777777" w:rsidR="00922187" w:rsidRPr="000C1EDF" w:rsidRDefault="00922187" w:rsidP="00922187">
            <w:pPr>
              <w:jc w:val="center"/>
              <w:rPr>
                <w:szCs w:val="20"/>
              </w:rPr>
            </w:pPr>
            <w:r w:rsidRPr="000C1EDF">
              <w:rPr>
                <w:szCs w:val="20"/>
              </w:rPr>
              <w:t>100</w:t>
            </w:r>
          </w:p>
        </w:tc>
        <w:tc>
          <w:tcPr>
            <w:tcW w:w="586" w:type="dxa"/>
          </w:tcPr>
          <w:p w14:paraId="77952BF5" w14:textId="2760C5D8" w:rsidR="00922187" w:rsidRPr="000C1EDF" w:rsidRDefault="00922187" w:rsidP="00922187">
            <w:pPr>
              <w:jc w:val="center"/>
              <w:rPr>
                <w:szCs w:val="20"/>
              </w:rPr>
            </w:pPr>
            <w:r>
              <w:rPr>
                <w:szCs w:val="20"/>
                <w:lang w:val="id-ID"/>
              </w:rPr>
              <w:t>419</w:t>
            </w:r>
          </w:p>
        </w:tc>
      </w:tr>
      <w:tr w:rsidR="00922187" w:rsidRPr="000C1EDF" w14:paraId="78AFDD3E" w14:textId="77777777" w:rsidTr="00922187">
        <w:tc>
          <w:tcPr>
            <w:tcW w:w="1243" w:type="dxa"/>
          </w:tcPr>
          <w:p w14:paraId="73F8C5EE" w14:textId="5C8ED12F" w:rsidR="00922187" w:rsidRPr="000C1EDF" w:rsidRDefault="00922187" w:rsidP="00922187">
            <w:pPr>
              <w:pStyle w:val="ListParagraph"/>
              <w:ind w:left="0"/>
              <w:jc w:val="center"/>
              <w:rPr>
                <w:iCs/>
                <w:szCs w:val="20"/>
              </w:rPr>
            </w:pPr>
            <w:r>
              <w:rPr>
                <w:iCs/>
              </w:rPr>
              <w:t>I Q5</w:t>
            </w:r>
          </w:p>
        </w:tc>
        <w:tc>
          <w:tcPr>
            <w:tcW w:w="453" w:type="dxa"/>
          </w:tcPr>
          <w:p w14:paraId="29CE3A64" w14:textId="388405C7" w:rsidR="00922187" w:rsidRPr="00922187" w:rsidRDefault="00922187" w:rsidP="00922187">
            <w:pPr>
              <w:jc w:val="center"/>
              <w:rPr>
                <w:szCs w:val="20"/>
                <w:lang w:val="id-ID"/>
              </w:rPr>
            </w:pPr>
            <w:r>
              <w:rPr>
                <w:szCs w:val="20"/>
                <w:lang w:val="id-ID"/>
              </w:rPr>
              <w:t>32</w:t>
            </w:r>
          </w:p>
        </w:tc>
        <w:tc>
          <w:tcPr>
            <w:tcW w:w="426" w:type="dxa"/>
          </w:tcPr>
          <w:p w14:paraId="67A2DCC7" w14:textId="30F8C89B" w:rsidR="00922187" w:rsidRPr="00922187" w:rsidRDefault="00922187" w:rsidP="00922187">
            <w:pPr>
              <w:jc w:val="center"/>
              <w:rPr>
                <w:szCs w:val="20"/>
                <w:lang w:val="id-ID"/>
              </w:rPr>
            </w:pPr>
            <w:r>
              <w:rPr>
                <w:szCs w:val="20"/>
                <w:lang w:val="id-ID"/>
              </w:rPr>
              <w:t>63</w:t>
            </w:r>
          </w:p>
        </w:tc>
        <w:tc>
          <w:tcPr>
            <w:tcW w:w="425" w:type="dxa"/>
          </w:tcPr>
          <w:p w14:paraId="6DFC9EF3" w14:textId="5621BC1D" w:rsidR="00922187" w:rsidRPr="00922187" w:rsidRDefault="00922187" w:rsidP="00922187">
            <w:pPr>
              <w:jc w:val="center"/>
              <w:rPr>
                <w:szCs w:val="20"/>
                <w:lang w:val="id-ID"/>
              </w:rPr>
            </w:pPr>
            <w:r>
              <w:rPr>
                <w:szCs w:val="20"/>
                <w:lang w:val="id-ID"/>
              </w:rPr>
              <w:t>5</w:t>
            </w:r>
          </w:p>
        </w:tc>
        <w:tc>
          <w:tcPr>
            <w:tcW w:w="249" w:type="dxa"/>
          </w:tcPr>
          <w:p w14:paraId="0F6AB642" w14:textId="4F2B30E5" w:rsidR="00922187" w:rsidRPr="00922187" w:rsidRDefault="00922187" w:rsidP="00922187">
            <w:pPr>
              <w:jc w:val="center"/>
              <w:rPr>
                <w:szCs w:val="20"/>
                <w:lang w:val="id-ID"/>
              </w:rPr>
            </w:pPr>
            <w:r>
              <w:rPr>
                <w:szCs w:val="20"/>
                <w:lang w:val="id-ID"/>
              </w:rPr>
              <w:t>0</w:t>
            </w:r>
          </w:p>
        </w:tc>
        <w:tc>
          <w:tcPr>
            <w:tcW w:w="318" w:type="dxa"/>
          </w:tcPr>
          <w:p w14:paraId="0BDEBDB3" w14:textId="42A3EDD5" w:rsidR="00922187" w:rsidRPr="00922187" w:rsidRDefault="00922187" w:rsidP="00922187">
            <w:pPr>
              <w:jc w:val="center"/>
              <w:rPr>
                <w:szCs w:val="20"/>
                <w:lang w:val="id-ID"/>
              </w:rPr>
            </w:pPr>
            <w:r>
              <w:rPr>
                <w:szCs w:val="20"/>
                <w:lang w:val="id-ID"/>
              </w:rPr>
              <w:t>0</w:t>
            </w:r>
          </w:p>
        </w:tc>
        <w:tc>
          <w:tcPr>
            <w:tcW w:w="711" w:type="dxa"/>
          </w:tcPr>
          <w:p w14:paraId="7B202695" w14:textId="77777777" w:rsidR="00922187" w:rsidRPr="000C1EDF" w:rsidRDefault="00922187" w:rsidP="00922187">
            <w:pPr>
              <w:jc w:val="center"/>
              <w:rPr>
                <w:szCs w:val="20"/>
              </w:rPr>
            </w:pPr>
            <w:r w:rsidRPr="000C1EDF">
              <w:rPr>
                <w:szCs w:val="20"/>
              </w:rPr>
              <w:t>100</w:t>
            </w:r>
          </w:p>
        </w:tc>
        <w:tc>
          <w:tcPr>
            <w:tcW w:w="586" w:type="dxa"/>
          </w:tcPr>
          <w:p w14:paraId="1B7528ED" w14:textId="69706302" w:rsidR="00922187" w:rsidRPr="00922187" w:rsidRDefault="00922187" w:rsidP="00922187">
            <w:pPr>
              <w:jc w:val="center"/>
              <w:rPr>
                <w:szCs w:val="20"/>
                <w:lang w:val="id-ID"/>
              </w:rPr>
            </w:pPr>
            <w:r>
              <w:rPr>
                <w:szCs w:val="20"/>
                <w:lang w:val="id-ID"/>
              </w:rPr>
              <w:t>427</w:t>
            </w:r>
          </w:p>
        </w:tc>
      </w:tr>
      <w:tr w:rsidR="00922187" w:rsidRPr="000C1EDF" w14:paraId="285ECDA3" w14:textId="77777777" w:rsidTr="00922187">
        <w:tc>
          <w:tcPr>
            <w:tcW w:w="1243" w:type="dxa"/>
          </w:tcPr>
          <w:p w14:paraId="0DC788DD" w14:textId="750EFD5E" w:rsidR="00922187" w:rsidRPr="000C1EDF" w:rsidRDefault="00922187" w:rsidP="00922187">
            <w:pPr>
              <w:pStyle w:val="ListParagraph"/>
              <w:ind w:left="0"/>
              <w:jc w:val="center"/>
              <w:rPr>
                <w:iCs/>
                <w:szCs w:val="20"/>
              </w:rPr>
            </w:pPr>
            <w:r>
              <w:rPr>
                <w:iCs/>
              </w:rPr>
              <w:t>I Q6</w:t>
            </w:r>
          </w:p>
        </w:tc>
        <w:tc>
          <w:tcPr>
            <w:tcW w:w="453" w:type="dxa"/>
          </w:tcPr>
          <w:p w14:paraId="3ADA4B25" w14:textId="5A883DE5" w:rsidR="00922187" w:rsidRPr="00922187" w:rsidRDefault="00922187" w:rsidP="00922187">
            <w:pPr>
              <w:jc w:val="center"/>
              <w:rPr>
                <w:szCs w:val="20"/>
                <w:lang w:val="id-ID"/>
              </w:rPr>
            </w:pPr>
            <w:r>
              <w:rPr>
                <w:szCs w:val="20"/>
                <w:lang w:val="id-ID"/>
              </w:rPr>
              <w:t>32</w:t>
            </w:r>
          </w:p>
        </w:tc>
        <w:tc>
          <w:tcPr>
            <w:tcW w:w="426" w:type="dxa"/>
          </w:tcPr>
          <w:p w14:paraId="6381A182" w14:textId="309373FD" w:rsidR="00922187" w:rsidRPr="00922187" w:rsidRDefault="00922187" w:rsidP="00922187">
            <w:pPr>
              <w:jc w:val="center"/>
              <w:rPr>
                <w:szCs w:val="20"/>
                <w:lang w:val="id-ID"/>
              </w:rPr>
            </w:pPr>
            <w:r>
              <w:rPr>
                <w:szCs w:val="20"/>
                <w:lang w:val="id-ID"/>
              </w:rPr>
              <w:t>58</w:t>
            </w:r>
          </w:p>
        </w:tc>
        <w:tc>
          <w:tcPr>
            <w:tcW w:w="425" w:type="dxa"/>
          </w:tcPr>
          <w:p w14:paraId="7F1DD49C" w14:textId="2AF1CB2D" w:rsidR="00922187" w:rsidRPr="00922187" w:rsidRDefault="00922187" w:rsidP="00922187">
            <w:pPr>
              <w:jc w:val="center"/>
              <w:rPr>
                <w:szCs w:val="20"/>
                <w:lang w:val="id-ID"/>
              </w:rPr>
            </w:pPr>
            <w:r>
              <w:rPr>
                <w:szCs w:val="20"/>
                <w:lang w:val="id-ID"/>
              </w:rPr>
              <w:t>8</w:t>
            </w:r>
          </w:p>
        </w:tc>
        <w:tc>
          <w:tcPr>
            <w:tcW w:w="249" w:type="dxa"/>
          </w:tcPr>
          <w:p w14:paraId="36726374" w14:textId="5931875C" w:rsidR="00922187" w:rsidRPr="00922187" w:rsidRDefault="00922187" w:rsidP="00922187">
            <w:pPr>
              <w:jc w:val="center"/>
              <w:rPr>
                <w:szCs w:val="20"/>
                <w:lang w:val="id-ID"/>
              </w:rPr>
            </w:pPr>
            <w:r>
              <w:rPr>
                <w:szCs w:val="20"/>
                <w:lang w:val="id-ID"/>
              </w:rPr>
              <w:t>1</w:t>
            </w:r>
          </w:p>
        </w:tc>
        <w:tc>
          <w:tcPr>
            <w:tcW w:w="318" w:type="dxa"/>
          </w:tcPr>
          <w:p w14:paraId="5D5E1981" w14:textId="6058D1D1" w:rsidR="00922187" w:rsidRPr="00922187" w:rsidRDefault="00922187" w:rsidP="00922187">
            <w:pPr>
              <w:jc w:val="center"/>
              <w:rPr>
                <w:szCs w:val="20"/>
                <w:lang w:val="id-ID"/>
              </w:rPr>
            </w:pPr>
            <w:r>
              <w:rPr>
                <w:szCs w:val="20"/>
                <w:lang w:val="id-ID"/>
              </w:rPr>
              <w:t>1</w:t>
            </w:r>
          </w:p>
        </w:tc>
        <w:tc>
          <w:tcPr>
            <w:tcW w:w="711" w:type="dxa"/>
          </w:tcPr>
          <w:p w14:paraId="7E0544D3" w14:textId="77777777" w:rsidR="00922187" w:rsidRPr="000C1EDF" w:rsidRDefault="00922187" w:rsidP="00922187">
            <w:pPr>
              <w:jc w:val="center"/>
              <w:rPr>
                <w:szCs w:val="20"/>
              </w:rPr>
            </w:pPr>
            <w:r w:rsidRPr="000C1EDF">
              <w:rPr>
                <w:szCs w:val="20"/>
              </w:rPr>
              <w:t>100</w:t>
            </w:r>
          </w:p>
        </w:tc>
        <w:tc>
          <w:tcPr>
            <w:tcW w:w="586" w:type="dxa"/>
          </w:tcPr>
          <w:p w14:paraId="2B2E4020" w14:textId="75D8E9AB" w:rsidR="00922187" w:rsidRPr="000C1EDF" w:rsidRDefault="00922187" w:rsidP="00922187">
            <w:pPr>
              <w:jc w:val="center"/>
              <w:rPr>
                <w:szCs w:val="20"/>
              </w:rPr>
            </w:pPr>
            <w:r>
              <w:rPr>
                <w:szCs w:val="20"/>
                <w:lang w:val="id-ID"/>
              </w:rPr>
              <w:t>419</w:t>
            </w:r>
          </w:p>
        </w:tc>
      </w:tr>
      <w:tr w:rsidR="00922187" w:rsidRPr="000C1EDF" w14:paraId="260808AD" w14:textId="77777777" w:rsidTr="00922187">
        <w:tc>
          <w:tcPr>
            <w:tcW w:w="1243" w:type="dxa"/>
          </w:tcPr>
          <w:p w14:paraId="5803C107" w14:textId="36EDE3FE" w:rsidR="00922187" w:rsidRPr="000C1EDF" w:rsidRDefault="00922187" w:rsidP="00922187">
            <w:pPr>
              <w:pStyle w:val="ListParagraph"/>
              <w:ind w:left="0"/>
              <w:jc w:val="center"/>
              <w:rPr>
                <w:iCs/>
                <w:szCs w:val="20"/>
              </w:rPr>
            </w:pPr>
            <w:r>
              <w:rPr>
                <w:iCs/>
              </w:rPr>
              <w:t>I Q7</w:t>
            </w:r>
          </w:p>
        </w:tc>
        <w:tc>
          <w:tcPr>
            <w:tcW w:w="453" w:type="dxa"/>
          </w:tcPr>
          <w:p w14:paraId="23110914" w14:textId="04F410C9" w:rsidR="00922187" w:rsidRPr="00922187" w:rsidRDefault="00922187" w:rsidP="00922187">
            <w:pPr>
              <w:jc w:val="center"/>
              <w:rPr>
                <w:szCs w:val="20"/>
                <w:lang w:val="id-ID"/>
              </w:rPr>
            </w:pPr>
            <w:r>
              <w:rPr>
                <w:szCs w:val="20"/>
                <w:lang w:val="id-ID"/>
              </w:rPr>
              <w:t>31</w:t>
            </w:r>
          </w:p>
        </w:tc>
        <w:tc>
          <w:tcPr>
            <w:tcW w:w="426" w:type="dxa"/>
          </w:tcPr>
          <w:p w14:paraId="5F960E71" w14:textId="371B92E9" w:rsidR="00922187" w:rsidRPr="00922187" w:rsidRDefault="00922187" w:rsidP="00922187">
            <w:pPr>
              <w:jc w:val="center"/>
              <w:rPr>
                <w:szCs w:val="20"/>
                <w:lang w:val="id-ID"/>
              </w:rPr>
            </w:pPr>
            <w:r>
              <w:rPr>
                <w:szCs w:val="20"/>
                <w:lang w:val="id-ID"/>
              </w:rPr>
              <w:t>56</w:t>
            </w:r>
          </w:p>
        </w:tc>
        <w:tc>
          <w:tcPr>
            <w:tcW w:w="425" w:type="dxa"/>
          </w:tcPr>
          <w:p w14:paraId="1AB4FE83" w14:textId="37C76B83" w:rsidR="00922187" w:rsidRPr="00922187" w:rsidRDefault="00922187" w:rsidP="00922187">
            <w:pPr>
              <w:jc w:val="center"/>
              <w:rPr>
                <w:szCs w:val="20"/>
                <w:lang w:val="id-ID"/>
              </w:rPr>
            </w:pPr>
            <w:r>
              <w:rPr>
                <w:szCs w:val="20"/>
                <w:lang w:val="id-ID"/>
              </w:rPr>
              <w:t>10</w:t>
            </w:r>
          </w:p>
        </w:tc>
        <w:tc>
          <w:tcPr>
            <w:tcW w:w="249" w:type="dxa"/>
          </w:tcPr>
          <w:p w14:paraId="2C94ABED" w14:textId="0E251110" w:rsidR="00922187" w:rsidRPr="00922187" w:rsidRDefault="00922187" w:rsidP="00922187">
            <w:pPr>
              <w:jc w:val="center"/>
              <w:rPr>
                <w:szCs w:val="20"/>
                <w:lang w:val="id-ID"/>
              </w:rPr>
            </w:pPr>
            <w:r>
              <w:rPr>
                <w:szCs w:val="20"/>
                <w:lang w:val="id-ID"/>
              </w:rPr>
              <w:t>3</w:t>
            </w:r>
          </w:p>
        </w:tc>
        <w:tc>
          <w:tcPr>
            <w:tcW w:w="318" w:type="dxa"/>
          </w:tcPr>
          <w:p w14:paraId="5E946FBF" w14:textId="50B048C3" w:rsidR="00922187" w:rsidRPr="00922187" w:rsidRDefault="00922187" w:rsidP="00922187">
            <w:pPr>
              <w:jc w:val="center"/>
              <w:rPr>
                <w:szCs w:val="20"/>
                <w:lang w:val="id-ID"/>
              </w:rPr>
            </w:pPr>
            <w:r>
              <w:rPr>
                <w:szCs w:val="20"/>
                <w:lang w:val="id-ID"/>
              </w:rPr>
              <w:t>0</w:t>
            </w:r>
          </w:p>
        </w:tc>
        <w:tc>
          <w:tcPr>
            <w:tcW w:w="711" w:type="dxa"/>
          </w:tcPr>
          <w:p w14:paraId="7F8FEB9E" w14:textId="77777777" w:rsidR="00922187" w:rsidRPr="000C1EDF" w:rsidRDefault="00922187" w:rsidP="00922187">
            <w:pPr>
              <w:jc w:val="center"/>
              <w:rPr>
                <w:szCs w:val="20"/>
              </w:rPr>
            </w:pPr>
            <w:r w:rsidRPr="000C1EDF">
              <w:rPr>
                <w:szCs w:val="20"/>
              </w:rPr>
              <w:t>100</w:t>
            </w:r>
          </w:p>
        </w:tc>
        <w:tc>
          <w:tcPr>
            <w:tcW w:w="586" w:type="dxa"/>
          </w:tcPr>
          <w:p w14:paraId="4F4F088E" w14:textId="737F0DA8" w:rsidR="00922187" w:rsidRPr="00922187" w:rsidRDefault="00922187" w:rsidP="00922187">
            <w:pPr>
              <w:jc w:val="center"/>
              <w:rPr>
                <w:szCs w:val="20"/>
                <w:lang w:val="id-ID"/>
              </w:rPr>
            </w:pPr>
            <w:r>
              <w:rPr>
                <w:szCs w:val="20"/>
                <w:lang w:val="id-ID"/>
              </w:rPr>
              <w:t>415</w:t>
            </w:r>
          </w:p>
        </w:tc>
      </w:tr>
      <w:tr w:rsidR="00922187" w:rsidRPr="000C1EDF" w14:paraId="55264A7F" w14:textId="77777777" w:rsidTr="00922187">
        <w:tc>
          <w:tcPr>
            <w:tcW w:w="1243" w:type="dxa"/>
          </w:tcPr>
          <w:p w14:paraId="08C1A5CB" w14:textId="77777777" w:rsidR="00922187" w:rsidRPr="000C1EDF" w:rsidRDefault="00922187" w:rsidP="00922187">
            <w:pPr>
              <w:pStyle w:val="ListParagraph"/>
              <w:ind w:left="0"/>
              <w:jc w:val="center"/>
              <w:rPr>
                <w:b/>
                <w:iCs/>
                <w:szCs w:val="20"/>
                <w:lang w:val="id-ID"/>
              </w:rPr>
            </w:pPr>
            <w:r w:rsidRPr="000C1EDF">
              <w:rPr>
                <w:b/>
                <w:iCs/>
                <w:szCs w:val="20"/>
                <w:lang w:val="id-ID"/>
              </w:rPr>
              <w:t>Skor Total</w:t>
            </w:r>
          </w:p>
        </w:tc>
        <w:tc>
          <w:tcPr>
            <w:tcW w:w="3168" w:type="dxa"/>
            <w:gridSpan w:val="7"/>
          </w:tcPr>
          <w:p w14:paraId="080223DB" w14:textId="0F68B7E1" w:rsidR="00922187" w:rsidRPr="000C1EDF" w:rsidRDefault="00922187" w:rsidP="00922187">
            <w:pPr>
              <w:jc w:val="center"/>
              <w:rPr>
                <w:b/>
                <w:szCs w:val="20"/>
              </w:rPr>
            </w:pPr>
            <w:r>
              <w:rPr>
                <w:b/>
                <w:szCs w:val="20"/>
              </w:rPr>
              <w:t>2940</w:t>
            </w:r>
          </w:p>
        </w:tc>
      </w:tr>
      <w:tr w:rsidR="00922187" w:rsidRPr="000C1EDF" w14:paraId="42C6E6E9" w14:textId="77777777" w:rsidTr="00922187">
        <w:tc>
          <w:tcPr>
            <w:tcW w:w="1243" w:type="dxa"/>
          </w:tcPr>
          <w:p w14:paraId="3904BDFB" w14:textId="77777777" w:rsidR="00922187" w:rsidRPr="000C1EDF" w:rsidRDefault="00922187" w:rsidP="00922187">
            <w:pPr>
              <w:pStyle w:val="ListParagraph"/>
              <w:ind w:left="0"/>
              <w:jc w:val="center"/>
              <w:rPr>
                <w:b/>
                <w:iCs/>
                <w:szCs w:val="20"/>
                <w:lang w:val="id-ID"/>
              </w:rPr>
            </w:pPr>
            <w:r w:rsidRPr="000C1EDF">
              <w:rPr>
                <w:b/>
                <w:iCs/>
                <w:szCs w:val="20"/>
                <w:lang w:val="id-ID"/>
              </w:rPr>
              <w:t>Skor Ideal</w:t>
            </w:r>
          </w:p>
        </w:tc>
        <w:tc>
          <w:tcPr>
            <w:tcW w:w="3168" w:type="dxa"/>
            <w:gridSpan w:val="7"/>
          </w:tcPr>
          <w:p w14:paraId="05F929D8" w14:textId="404509C4" w:rsidR="00922187" w:rsidRPr="000C1EDF" w:rsidRDefault="00922187" w:rsidP="00922187">
            <w:pPr>
              <w:jc w:val="center"/>
              <w:rPr>
                <w:b/>
                <w:szCs w:val="20"/>
              </w:rPr>
            </w:pPr>
            <w:r>
              <w:rPr>
                <w:b/>
                <w:szCs w:val="20"/>
              </w:rPr>
              <w:t>3500</w:t>
            </w:r>
          </w:p>
        </w:tc>
      </w:tr>
      <w:tr w:rsidR="00922187" w:rsidRPr="000C1EDF" w14:paraId="34A812F0" w14:textId="77777777" w:rsidTr="00922187">
        <w:tc>
          <w:tcPr>
            <w:tcW w:w="1243" w:type="dxa"/>
          </w:tcPr>
          <w:p w14:paraId="63954F43" w14:textId="77777777" w:rsidR="00922187" w:rsidRPr="000C1EDF" w:rsidRDefault="00922187" w:rsidP="00922187">
            <w:pPr>
              <w:pStyle w:val="ListParagraph"/>
              <w:ind w:left="0"/>
              <w:jc w:val="center"/>
              <w:rPr>
                <w:b/>
                <w:iCs/>
                <w:szCs w:val="20"/>
                <w:lang w:val="id-ID"/>
              </w:rPr>
            </w:pPr>
            <w:r w:rsidRPr="000C1EDF">
              <w:rPr>
                <w:b/>
                <w:iCs/>
                <w:szCs w:val="20"/>
                <w:lang w:val="id-ID"/>
              </w:rPr>
              <w:t>Skor rata-rata</w:t>
            </w:r>
          </w:p>
        </w:tc>
        <w:tc>
          <w:tcPr>
            <w:tcW w:w="3168" w:type="dxa"/>
            <w:gridSpan w:val="7"/>
          </w:tcPr>
          <w:p w14:paraId="720E9647" w14:textId="15901DE3" w:rsidR="00922187" w:rsidRPr="000C1EDF" w:rsidRDefault="00922187" w:rsidP="00922187">
            <w:pPr>
              <w:jc w:val="center"/>
              <w:rPr>
                <w:b/>
                <w:szCs w:val="20"/>
              </w:rPr>
            </w:pPr>
            <w:r>
              <w:rPr>
                <w:b/>
                <w:szCs w:val="20"/>
              </w:rPr>
              <w:t>420</w:t>
            </w:r>
          </w:p>
        </w:tc>
      </w:tr>
      <w:tr w:rsidR="00922187" w:rsidRPr="000C1EDF" w14:paraId="76D3F89A" w14:textId="77777777" w:rsidTr="00922187">
        <w:tc>
          <w:tcPr>
            <w:tcW w:w="1243" w:type="dxa"/>
          </w:tcPr>
          <w:p w14:paraId="2EEB3F74" w14:textId="77777777" w:rsidR="00922187" w:rsidRPr="000C1EDF" w:rsidRDefault="00922187" w:rsidP="00922187">
            <w:pPr>
              <w:pStyle w:val="ListParagraph"/>
              <w:ind w:left="0"/>
              <w:jc w:val="center"/>
              <w:rPr>
                <w:b/>
                <w:iCs/>
                <w:szCs w:val="20"/>
                <w:lang w:val="id-ID"/>
              </w:rPr>
            </w:pPr>
            <w:r w:rsidRPr="000C1EDF">
              <w:rPr>
                <w:b/>
                <w:iCs/>
                <w:szCs w:val="20"/>
                <w:lang w:val="id-ID"/>
              </w:rPr>
              <w:t>Persentase</w:t>
            </w:r>
          </w:p>
        </w:tc>
        <w:tc>
          <w:tcPr>
            <w:tcW w:w="3168" w:type="dxa"/>
            <w:gridSpan w:val="7"/>
          </w:tcPr>
          <w:p w14:paraId="11EE1CCF" w14:textId="4815A20B" w:rsidR="00922187" w:rsidRPr="000C1EDF" w:rsidRDefault="00922187" w:rsidP="00922187">
            <w:pPr>
              <w:jc w:val="center"/>
              <w:rPr>
                <w:b/>
                <w:szCs w:val="20"/>
              </w:rPr>
            </w:pPr>
            <w:r>
              <w:rPr>
                <w:b/>
                <w:szCs w:val="20"/>
              </w:rPr>
              <w:t>84</w:t>
            </w:r>
            <w:r w:rsidRPr="000C1EDF">
              <w:rPr>
                <w:b/>
                <w:szCs w:val="20"/>
              </w:rPr>
              <w:t>%</w:t>
            </w:r>
          </w:p>
        </w:tc>
      </w:tr>
    </w:tbl>
    <w:p w14:paraId="490D7371" w14:textId="7970D9EE" w:rsidR="00922187" w:rsidRDefault="00922187" w:rsidP="00616C6A"/>
    <w:p w14:paraId="796570F9" w14:textId="7BE8DD41" w:rsidR="000E04A5" w:rsidRPr="000E04A5" w:rsidRDefault="000E04A5" w:rsidP="000E04A5">
      <w:pPr>
        <w:jc w:val="center"/>
        <w:rPr>
          <w:i/>
          <w:lang w:val="id-ID"/>
        </w:rPr>
      </w:pPr>
      <w:r>
        <w:rPr>
          <w:iCs/>
        </w:rPr>
        <w:t>T</w:t>
      </w:r>
      <w:r>
        <w:t xml:space="preserve">abel 3.7 </w:t>
      </w:r>
      <w:r>
        <w:rPr>
          <w:lang w:val="id-ID"/>
        </w:rPr>
        <w:t xml:space="preserve">Tabel </w:t>
      </w:r>
      <w:r>
        <w:t xml:space="preserve">Persentase </w:t>
      </w:r>
      <w:r>
        <w:rPr>
          <w:i/>
          <w:lang w:val="id-ID"/>
        </w:rPr>
        <w:t>Interaction Quality</w:t>
      </w:r>
    </w:p>
    <w:tbl>
      <w:tblPr>
        <w:tblStyle w:val="TableGrid"/>
        <w:tblW w:w="0" w:type="auto"/>
        <w:tblLayout w:type="fixed"/>
        <w:tblLook w:val="04A0" w:firstRow="1" w:lastRow="0" w:firstColumn="1" w:lastColumn="0" w:noHBand="0" w:noVBand="1"/>
      </w:tblPr>
      <w:tblGrid>
        <w:gridCol w:w="1243"/>
        <w:gridCol w:w="453"/>
        <w:gridCol w:w="426"/>
        <w:gridCol w:w="425"/>
        <w:gridCol w:w="249"/>
        <w:gridCol w:w="318"/>
        <w:gridCol w:w="711"/>
        <w:gridCol w:w="586"/>
      </w:tblGrid>
      <w:tr w:rsidR="000E04A5" w:rsidRPr="000C1EDF" w14:paraId="3020C717" w14:textId="77777777" w:rsidTr="00B95047">
        <w:tc>
          <w:tcPr>
            <w:tcW w:w="1243" w:type="dxa"/>
            <w:vMerge w:val="restart"/>
          </w:tcPr>
          <w:p w14:paraId="2EEC4163" w14:textId="6DA0A03D" w:rsidR="000E04A5" w:rsidRPr="000C1EDF" w:rsidRDefault="000E04A5" w:rsidP="000E04A5">
            <w:pPr>
              <w:jc w:val="center"/>
              <w:rPr>
                <w:b/>
                <w:i/>
                <w:szCs w:val="20"/>
              </w:rPr>
            </w:pPr>
            <w:r w:rsidRPr="000C1EDF">
              <w:rPr>
                <w:b/>
                <w:szCs w:val="20"/>
              </w:rPr>
              <w:t xml:space="preserve">Indikator Kemudahan </w:t>
            </w:r>
            <w:r>
              <w:rPr>
                <w:b/>
                <w:szCs w:val="20"/>
                <w:lang w:val="id-ID"/>
              </w:rPr>
              <w:t>Interaksi</w:t>
            </w:r>
            <w:r>
              <w:rPr>
                <w:b/>
                <w:szCs w:val="20"/>
              </w:rPr>
              <w:t xml:space="preserve"> (</w:t>
            </w:r>
            <w:r>
              <w:rPr>
                <w:b/>
                <w:i/>
                <w:szCs w:val="20"/>
                <w:lang w:val="id-ID"/>
              </w:rPr>
              <w:t>Interaction Quality</w:t>
            </w:r>
            <w:r>
              <w:rPr>
                <w:b/>
                <w:i/>
                <w:szCs w:val="20"/>
              </w:rPr>
              <w:t>)</w:t>
            </w:r>
          </w:p>
        </w:tc>
        <w:tc>
          <w:tcPr>
            <w:tcW w:w="1871" w:type="dxa"/>
            <w:gridSpan w:val="5"/>
          </w:tcPr>
          <w:p w14:paraId="3895337B" w14:textId="77777777" w:rsidR="000E04A5" w:rsidRPr="000C1EDF" w:rsidRDefault="000E04A5" w:rsidP="00B95047">
            <w:pPr>
              <w:jc w:val="center"/>
              <w:rPr>
                <w:b/>
                <w:szCs w:val="20"/>
              </w:rPr>
            </w:pPr>
            <w:r w:rsidRPr="000C1EDF">
              <w:rPr>
                <w:b/>
                <w:szCs w:val="20"/>
              </w:rPr>
              <w:t>Skala Likert</w:t>
            </w:r>
          </w:p>
        </w:tc>
        <w:tc>
          <w:tcPr>
            <w:tcW w:w="711" w:type="dxa"/>
            <w:vMerge w:val="restart"/>
          </w:tcPr>
          <w:p w14:paraId="4EE4B838" w14:textId="77777777" w:rsidR="000E04A5" w:rsidRPr="000C1EDF" w:rsidRDefault="000E04A5" w:rsidP="00B95047">
            <w:pPr>
              <w:jc w:val="center"/>
              <w:rPr>
                <w:b/>
                <w:szCs w:val="20"/>
              </w:rPr>
            </w:pPr>
            <w:r w:rsidRPr="000C1EDF">
              <w:rPr>
                <w:b/>
                <w:szCs w:val="20"/>
              </w:rPr>
              <w:t>Total Sampel</w:t>
            </w:r>
          </w:p>
        </w:tc>
        <w:tc>
          <w:tcPr>
            <w:tcW w:w="586" w:type="dxa"/>
            <w:vMerge w:val="restart"/>
          </w:tcPr>
          <w:p w14:paraId="377C2193" w14:textId="77777777" w:rsidR="000E04A5" w:rsidRPr="000C1EDF" w:rsidRDefault="000E04A5" w:rsidP="00B95047">
            <w:pPr>
              <w:jc w:val="center"/>
              <w:rPr>
                <w:b/>
                <w:szCs w:val="20"/>
              </w:rPr>
            </w:pPr>
            <w:r w:rsidRPr="000C1EDF">
              <w:rPr>
                <w:b/>
                <w:szCs w:val="20"/>
              </w:rPr>
              <w:t>Skor</w:t>
            </w:r>
          </w:p>
        </w:tc>
      </w:tr>
      <w:tr w:rsidR="000E04A5" w:rsidRPr="000C1EDF" w14:paraId="72FBDA0B" w14:textId="77777777" w:rsidTr="00B95047">
        <w:tc>
          <w:tcPr>
            <w:tcW w:w="1243" w:type="dxa"/>
            <w:vMerge/>
          </w:tcPr>
          <w:p w14:paraId="74828A27" w14:textId="77777777" w:rsidR="000E04A5" w:rsidRPr="000C1EDF" w:rsidRDefault="000E04A5" w:rsidP="00B95047">
            <w:pPr>
              <w:jc w:val="center"/>
              <w:rPr>
                <w:szCs w:val="20"/>
              </w:rPr>
            </w:pPr>
          </w:p>
        </w:tc>
        <w:tc>
          <w:tcPr>
            <w:tcW w:w="453" w:type="dxa"/>
          </w:tcPr>
          <w:p w14:paraId="4EFB0157" w14:textId="77777777" w:rsidR="000E04A5" w:rsidRPr="000C1EDF" w:rsidRDefault="000E04A5" w:rsidP="00B95047">
            <w:pPr>
              <w:jc w:val="center"/>
              <w:rPr>
                <w:b/>
                <w:szCs w:val="20"/>
              </w:rPr>
            </w:pPr>
            <w:r w:rsidRPr="000C1EDF">
              <w:rPr>
                <w:b/>
                <w:szCs w:val="20"/>
              </w:rPr>
              <w:t>5</w:t>
            </w:r>
          </w:p>
        </w:tc>
        <w:tc>
          <w:tcPr>
            <w:tcW w:w="426" w:type="dxa"/>
          </w:tcPr>
          <w:p w14:paraId="0E6F3429" w14:textId="77777777" w:rsidR="000E04A5" w:rsidRPr="000C1EDF" w:rsidRDefault="000E04A5" w:rsidP="00B95047">
            <w:pPr>
              <w:jc w:val="center"/>
              <w:rPr>
                <w:b/>
                <w:szCs w:val="20"/>
              </w:rPr>
            </w:pPr>
            <w:r w:rsidRPr="000C1EDF">
              <w:rPr>
                <w:b/>
                <w:szCs w:val="20"/>
              </w:rPr>
              <w:t>4</w:t>
            </w:r>
          </w:p>
        </w:tc>
        <w:tc>
          <w:tcPr>
            <w:tcW w:w="425" w:type="dxa"/>
          </w:tcPr>
          <w:p w14:paraId="5B30BC4B" w14:textId="77777777" w:rsidR="000E04A5" w:rsidRPr="000C1EDF" w:rsidRDefault="000E04A5" w:rsidP="00B95047">
            <w:pPr>
              <w:jc w:val="center"/>
              <w:rPr>
                <w:b/>
                <w:szCs w:val="20"/>
              </w:rPr>
            </w:pPr>
            <w:r w:rsidRPr="000C1EDF">
              <w:rPr>
                <w:b/>
                <w:szCs w:val="20"/>
              </w:rPr>
              <w:t>3</w:t>
            </w:r>
          </w:p>
        </w:tc>
        <w:tc>
          <w:tcPr>
            <w:tcW w:w="249" w:type="dxa"/>
          </w:tcPr>
          <w:p w14:paraId="77B47A4F" w14:textId="77777777" w:rsidR="000E04A5" w:rsidRPr="000C1EDF" w:rsidRDefault="000E04A5" w:rsidP="00B95047">
            <w:pPr>
              <w:jc w:val="center"/>
              <w:rPr>
                <w:b/>
                <w:szCs w:val="20"/>
              </w:rPr>
            </w:pPr>
            <w:r w:rsidRPr="000C1EDF">
              <w:rPr>
                <w:b/>
                <w:szCs w:val="20"/>
              </w:rPr>
              <w:t>2</w:t>
            </w:r>
          </w:p>
        </w:tc>
        <w:tc>
          <w:tcPr>
            <w:tcW w:w="318" w:type="dxa"/>
          </w:tcPr>
          <w:p w14:paraId="61C52C92" w14:textId="77777777" w:rsidR="000E04A5" w:rsidRPr="000C1EDF" w:rsidRDefault="000E04A5" w:rsidP="00B95047">
            <w:pPr>
              <w:jc w:val="center"/>
              <w:rPr>
                <w:b/>
                <w:szCs w:val="20"/>
              </w:rPr>
            </w:pPr>
            <w:r w:rsidRPr="000C1EDF">
              <w:rPr>
                <w:b/>
                <w:szCs w:val="20"/>
              </w:rPr>
              <w:t>1</w:t>
            </w:r>
          </w:p>
        </w:tc>
        <w:tc>
          <w:tcPr>
            <w:tcW w:w="711" w:type="dxa"/>
            <w:vMerge/>
          </w:tcPr>
          <w:p w14:paraId="644BD140" w14:textId="77777777" w:rsidR="000E04A5" w:rsidRPr="000C1EDF" w:rsidRDefault="000E04A5" w:rsidP="00B95047">
            <w:pPr>
              <w:jc w:val="center"/>
              <w:rPr>
                <w:szCs w:val="20"/>
              </w:rPr>
            </w:pPr>
          </w:p>
        </w:tc>
        <w:tc>
          <w:tcPr>
            <w:tcW w:w="586" w:type="dxa"/>
            <w:vMerge/>
          </w:tcPr>
          <w:p w14:paraId="4BA779E3" w14:textId="77777777" w:rsidR="000E04A5" w:rsidRPr="000C1EDF" w:rsidRDefault="000E04A5" w:rsidP="00B95047">
            <w:pPr>
              <w:jc w:val="center"/>
              <w:rPr>
                <w:szCs w:val="20"/>
              </w:rPr>
            </w:pPr>
          </w:p>
        </w:tc>
      </w:tr>
      <w:tr w:rsidR="000E04A5" w:rsidRPr="000C1EDF" w14:paraId="71773A5C" w14:textId="77777777" w:rsidTr="00B95047">
        <w:tc>
          <w:tcPr>
            <w:tcW w:w="1243" w:type="dxa"/>
          </w:tcPr>
          <w:p w14:paraId="42E8DD5E" w14:textId="7B522A98" w:rsidR="000E04A5" w:rsidRPr="000C1EDF" w:rsidRDefault="000E04A5" w:rsidP="000E04A5">
            <w:pPr>
              <w:pStyle w:val="ListParagraph"/>
              <w:ind w:left="0"/>
              <w:jc w:val="center"/>
              <w:rPr>
                <w:iCs/>
                <w:szCs w:val="20"/>
              </w:rPr>
            </w:pPr>
            <w:r w:rsidRPr="00616C6A">
              <w:rPr>
                <w:rFonts w:eastAsiaTheme="minorEastAsia"/>
                <w:iCs/>
                <w:szCs w:val="20"/>
                <w:lang w:eastAsia="id-ID"/>
              </w:rPr>
              <w:t>NQ1</w:t>
            </w:r>
          </w:p>
        </w:tc>
        <w:tc>
          <w:tcPr>
            <w:tcW w:w="453" w:type="dxa"/>
          </w:tcPr>
          <w:p w14:paraId="7A814546" w14:textId="1648F5A3" w:rsidR="000E04A5" w:rsidRPr="00922187" w:rsidRDefault="000E04A5" w:rsidP="000E04A5">
            <w:pPr>
              <w:jc w:val="center"/>
              <w:rPr>
                <w:szCs w:val="20"/>
                <w:lang w:val="id-ID"/>
              </w:rPr>
            </w:pPr>
            <w:r>
              <w:rPr>
                <w:szCs w:val="20"/>
                <w:lang w:val="id-ID"/>
              </w:rPr>
              <w:t>30</w:t>
            </w:r>
          </w:p>
        </w:tc>
        <w:tc>
          <w:tcPr>
            <w:tcW w:w="426" w:type="dxa"/>
          </w:tcPr>
          <w:p w14:paraId="4C4B7E5F" w14:textId="431B388B" w:rsidR="000E04A5" w:rsidRPr="00922187" w:rsidRDefault="000E04A5" w:rsidP="000E04A5">
            <w:pPr>
              <w:jc w:val="center"/>
              <w:rPr>
                <w:szCs w:val="20"/>
                <w:lang w:val="id-ID"/>
              </w:rPr>
            </w:pPr>
            <w:r>
              <w:rPr>
                <w:szCs w:val="20"/>
                <w:lang w:val="id-ID"/>
              </w:rPr>
              <w:t>58</w:t>
            </w:r>
          </w:p>
        </w:tc>
        <w:tc>
          <w:tcPr>
            <w:tcW w:w="425" w:type="dxa"/>
          </w:tcPr>
          <w:p w14:paraId="073BEABE" w14:textId="01ECB834" w:rsidR="000E04A5" w:rsidRPr="00922187" w:rsidRDefault="000E04A5" w:rsidP="000E04A5">
            <w:pPr>
              <w:jc w:val="center"/>
              <w:rPr>
                <w:szCs w:val="20"/>
                <w:lang w:val="id-ID"/>
              </w:rPr>
            </w:pPr>
            <w:r>
              <w:rPr>
                <w:szCs w:val="20"/>
                <w:lang w:val="id-ID"/>
              </w:rPr>
              <w:t>7</w:t>
            </w:r>
          </w:p>
        </w:tc>
        <w:tc>
          <w:tcPr>
            <w:tcW w:w="249" w:type="dxa"/>
          </w:tcPr>
          <w:p w14:paraId="20A9218A" w14:textId="389F833E" w:rsidR="000E04A5" w:rsidRPr="00922187" w:rsidRDefault="000E04A5" w:rsidP="000E04A5">
            <w:pPr>
              <w:jc w:val="center"/>
              <w:rPr>
                <w:szCs w:val="20"/>
                <w:lang w:val="id-ID"/>
              </w:rPr>
            </w:pPr>
            <w:r>
              <w:rPr>
                <w:szCs w:val="20"/>
                <w:lang w:val="id-ID"/>
              </w:rPr>
              <w:t>4</w:t>
            </w:r>
          </w:p>
        </w:tc>
        <w:tc>
          <w:tcPr>
            <w:tcW w:w="318" w:type="dxa"/>
          </w:tcPr>
          <w:p w14:paraId="13786C8C" w14:textId="0C72F64C" w:rsidR="000E04A5" w:rsidRPr="00922187" w:rsidRDefault="000E04A5" w:rsidP="000E04A5">
            <w:pPr>
              <w:jc w:val="center"/>
              <w:rPr>
                <w:szCs w:val="20"/>
                <w:lang w:val="id-ID"/>
              </w:rPr>
            </w:pPr>
            <w:r>
              <w:rPr>
                <w:szCs w:val="20"/>
                <w:lang w:val="id-ID"/>
              </w:rPr>
              <w:t>1</w:t>
            </w:r>
          </w:p>
        </w:tc>
        <w:tc>
          <w:tcPr>
            <w:tcW w:w="711" w:type="dxa"/>
          </w:tcPr>
          <w:p w14:paraId="0DE9004B" w14:textId="77777777" w:rsidR="000E04A5" w:rsidRPr="000C1EDF" w:rsidRDefault="000E04A5" w:rsidP="000E04A5">
            <w:pPr>
              <w:jc w:val="center"/>
              <w:rPr>
                <w:szCs w:val="20"/>
              </w:rPr>
            </w:pPr>
            <w:r w:rsidRPr="000C1EDF">
              <w:rPr>
                <w:szCs w:val="20"/>
              </w:rPr>
              <w:t>100</w:t>
            </w:r>
          </w:p>
        </w:tc>
        <w:tc>
          <w:tcPr>
            <w:tcW w:w="586" w:type="dxa"/>
          </w:tcPr>
          <w:p w14:paraId="3EBCF106" w14:textId="226994A8" w:rsidR="000E04A5" w:rsidRPr="00922187" w:rsidRDefault="000E04A5" w:rsidP="000E04A5">
            <w:pPr>
              <w:jc w:val="center"/>
              <w:rPr>
                <w:szCs w:val="20"/>
                <w:lang w:val="id-ID"/>
              </w:rPr>
            </w:pPr>
            <w:r>
              <w:rPr>
                <w:szCs w:val="20"/>
                <w:lang w:val="id-ID"/>
              </w:rPr>
              <w:t>412</w:t>
            </w:r>
          </w:p>
        </w:tc>
      </w:tr>
      <w:tr w:rsidR="000E04A5" w:rsidRPr="000C1EDF" w14:paraId="0556B2AB" w14:textId="77777777" w:rsidTr="00B95047">
        <w:tc>
          <w:tcPr>
            <w:tcW w:w="1243" w:type="dxa"/>
          </w:tcPr>
          <w:p w14:paraId="0606CAB2" w14:textId="175F5AAD" w:rsidR="000E04A5" w:rsidRPr="000C1EDF" w:rsidRDefault="000E04A5" w:rsidP="000E04A5">
            <w:pPr>
              <w:pStyle w:val="ListParagraph"/>
              <w:ind w:left="0"/>
              <w:jc w:val="center"/>
              <w:rPr>
                <w:iCs/>
                <w:szCs w:val="20"/>
              </w:rPr>
            </w:pPr>
            <w:r w:rsidRPr="00616C6A">
              <w:rPr>
                <w:rFonts w:eastAsiaTheme="minorEastAsia"/>
                <w:iCs/>
                <w:szCs w:val="20"/>
                <w:lang w:eastAsia="id-ID"/>
              </w:rPr>
              <w:t>NQ2</w:t>
            </w:r>
          </w:p>
        </w:tc>
        <w:tc>
          <w:tcPr>
            <w:tcW w:w="453" w:type="dxa"/>
          </w:tcPr>
          <w:p w14:paraId="4D9AB819" w14:textId="006D625D" w:rsidR="000E04A5" w:rsidRPr="00922187" w:rsidRDefault="000E04A5" w:rsidP="000E04A5">
            <w:pPr>
              <w:jc w:val="center"/>
              <w:rPr>
                <w:szCs w:val="20"/>
                <w:lang w:val="id-ID"/>
              </w:rPr>
            </w:pPr>
            <w:r>
              <w:rPr>
                <w:szCs w:val="20"/>
                <w:lang w:val="id-ID"/>
              </w:rPr>
              <w:t>31</w:t>
            </w:r>
          </w:p>
        </w:tc>
        <w:tc>
          <w:tcPr>
            <w:tcW w:w="426" w:type="dxa"/>
          </w:tcPr>
          <w:p w14:paraId="43958214" w14:textId="0D1DA210" w:rsidR="000E04A5" w:rsidRPr="00922187" w:rsidRDefault="000E04A5" w:rsidP="000E04A5">
            <w:pPr>
              <w:jc w:val="center"/>
              <w:rPr>
                <w:szCs w:val="20"/>
                <w:lang w:val="id-ID"/>
              </w:rPr>
            </w:pPr>
            <w:r>
              <w:rPr>
                <w:szCs w:val="20"/>
                <w:lang w:val="id-ID"/>
              </w:rPr>
              <w:t>59</w:t>
            </w:r>
          </w:p>
        </w:tc>
        <w:tc>
          <w:tcPr>
            <w:tcW w:w="425" w:type="dxa"/>
          </w:tcPr>
          <w:p w14:paraId="59AC21CA" w14:textId="5AA4E1EE" w:rsidR="000E04A5" w:rsidRPr="00922187" w:rsidRDefault="000E04A5" w:rsidP="000E04A5">
            <w:pPr>
              <w:jc w:val="center"/>
              <w:rPr>
                <w:szCs w:val="20"/>
                <w:lang w:val="id-ID"/>
              </w:rPr>
            </w:pPr>
            <w:r>
              <w:rPr>
                <w:szCs w:val="20"/>
                <w:lang w:val="id-ID"/>
              </w:rPr>
              <w:t>7</w:t>
            </w:r>
          </w:p>
        </w:tc>
        <w:tc>
          <w:tcPr>
            <w:tcW w:w="249" w:type="dxa"/>
          </w:tcPr>
          <w:p w14:paraId="3B992B22" w14:textId="75A41335" w:rsidR="000E04A5" w:rsidRPr="00922187" w:rsidRDefault="000E04A5" w:rsidP="000E04A5">
            <w:pPr>
              <w:jc w:val="center"/>
              <w:rPr>
                <w:szCs w:val="20"/>
                <w:lang w:val="id-ID"/>
              </w:rPr>
            </w:pPr>
            <w:r>
              <w:rPr>
                <w:szCs w:val="20"/>
                <w:lang w:val="id-ID"/>
              </w:rPr>
              <w:t>3</w:t>
            </w:r>
          </w:p>
        </w:tc>
        <w:tc>
          <w:tcPr>
            <w:tcW w:w="318" w:type="dxa"/>
          </w:tcPr>
          <w:p w14:paraId="7E188EA4" w14:textId="21B7005A" w:rsidR="000E04A5" w:rsidRPr="00922187" w:rsidRDefault="000E04A5" w:rsidP="000E04A5">
            <w:pPr>
              <w:jc w:val="center"/>
              <w:rPr>
                <w:szCs w:val="20"/>
                <w:lang w:val="id-ID"/>
              </w:rPr>
            </w:pPr>
            <w:r>
              <w:rPr>
                <w:szCs w:val="20"/>
                <w:lang w:val="id-ID"/>
              </w:rPr>
              <w:t>0</w:t>
            </w:r>
          </w:p>
        </w:tc>
        <w:tc>
          <w:tcPr>
            <w:tcW w:w="711" w:type="dxa"/>
          </w:tcPr>
          <w:p w14:paraId="0F251ADF" w14:textId="77777777" w:rsidR="000E04A5" w:rsidRPr="000C1EDF" w:rsidRDefault="000E04A5" w:rsidP="000E04A5">
            <w:pPr>
              <w:jc w:val="center"/>
              <w:rPr>
                <w:szCs w:val="20"/>
              </w:rPr>
            </w:pPr>
            <w:r w:rsidRPr="000C1EDF">
              <w:rPr>
                <w:szCs w:val="20"/>
              </w:rPr>
              <w:t>100</w:t>
            </w:r>
          </w:p>
        </w:tc>
        <w:tc>
          <w:tcPr>
            <w:tcW w:w="586" w:type="dxa"/>
          </w:tcPr>
          <w:p w14:paraId="1D84A911" w14:textId="6D0283CD" w:rsidR="000E04A5" w:rsidRPr="00922187" w:rsidRDefault="000E04A5" w:rsidP="000E04A5">
            <w:pPr>
              <w:jc w:val="center"/>
              <w:rPr>
                <w:szCs w:val="20"/>
                <w:lang w:val="id-ID"/>
              </w:rPr>
            </w:pPr>
            <w:r>
              <w:rPr>
                <w:szCs w:val="20"/>
                <w:lang w:val="id-ID"/>
              </w:rPr>
              <w:t>418</w:t>
            </w:r>
          </w:p>
        </w:tc>
      </w:tr>
      <w:tr w:rsidR="000E04A5" w:rsidRPr="000C1EDF" w14:paraId="2C2B3F46" w14:textId="77777777" w:rsidTr="00B95047">
        <w:tc>
          <w:tcPr>
            <w:tcW w:w="1243" w:type="dxa"/>
          </w:tcPr>
          <w:p w14:paraId="6A10F427" w14:textId="1B3F1429" w:rsidR="000E04A5" w:rsidRPr="000C1EDF" w:rsidRDefault="000E04A5" w:rsidP="000E04A5">
            <w:pPr>
              <w:pStyle w:val="ListParagraph"/>
              <w:ind w:left="0"/>
              <w:jc w:val="center"/>
              <w:rPr>
                <w:iCs/>
                <w:szCs w:val="20"/>
              </w:rPr>
            </w:pPr>
            <w:r w:rsidRPr="00616C6A">
              <w:rPr>
                <w:rFonts w:eastAsiaTheme="minorEastAsia"/>
                <w:iCs/>
                <w:szCs w:val="20"/>
                <w:lang w:eastAsia="id-ID"/>
              </w:rPr>
              <w:lastRenderedPageBreak/>
              <w:t>NQ3</w:t>
            </w:r>
          </w:p>
        </w:tc>
        <w:tc>
          <w:tcPr>
            <w:tcW w:w="453" w:type="dxa"/>
          </w:tcPr>
          <w:p w14:paraId="2773788D" w14:textId="26712098" w:rsidR="000E04A5" w:rsidRPr="00922187" w:rsidRDefault="000E04A5" w:rsidP="000E04A5">
            <w:pPr>
              <w:jc w:val="center"/>
              <w:rPr>
                <w:szCs w:val="20"/>
                <w:lang w:val="id-ID"/>
              </w:rPr>
            </w:pPr>
            <w:r>
              <w:rPr>
                <w:szCs w:val="20"/>
                <w:lang w:val="id-ID"/>
              </w:rPr>
              <w:t>33</w:t>
            </w:r>
          </w:p>
        </w:tc>
        <w:tc>
          <w:tcPr>
            <w:tcW w:w="426" w:type="dxa"/>
          </w:tcPr>
          <w:p w14:paraId="13E480C8" w14:textId="5C1B0548" w:rsidR="000E04A5" w:rsidRPr="00922187" w:rsidRDefault="000E04A5" w:rsidP="000E04A5">
            <w:pPr>
              <w:jc w:val="center"/>
              <w:rPr>
                <w:szCs w:val="20"/>
                <w:lang w:val="id-ID"/>
              </w:rPr>
            </w:pPr>
            <w:r>
              <w:rPr>
                <w:szCs w:val="20"/>
                <w:lang w:val="id-ID"/>
              </w:rPr>
              <w:t>62</w:t>
            </w:r>
          </w:p>
        </w:tc>
        <w:tc>
          <w:tcPr>
            <w:tcW w:w="425" w:type="dxa"/>
          </w:tcPr>
          <w:p w14:paraId="402D3E0A" w14:textId="627CF2FA" w:rsidR="000E04A5" w:rsidRPr="00922187" w:rsidRDefault="000E04A5" w:rsidP="000E04A5">
            <w:pPr>
              <w:jc w:val="center"/>
              <w:rPr>
                <w:szCs w:val="20"/>
                <w:lang w:val="id-ID"/>
              </w:rPr>
            </w:pPr>
            <w:r>
              <w:rPr>
                <w:szCs w:val="20"/>
                <w:lang w:val="id-ID"/>
              </w:rPr>
              <w:t>5</w:t>
            </w:r>
          </w:p>
        </w:tc>
        <w:tc>
          <w:tcPr>
            <w:tcW w:w="249" w:type="dxa"/>
          </w:tcPr>
          <w:p w14:paraId="22B1E71E" w14:textId="7CFD5C0F" w:rsidR="000E04A5" w:rsidRPr="00922187" w:rsidRDefault="000E04A5" w:rsidP="000E04A5">
            <w:pPr>
              <w:jc w:val="center"/>
              <w:rPr>
                <w:szCs w:val="20"/>
                <w:lang w:val="id-ID"/>
              </w:rPr>
            </w:pPr>
            <w:r>
              <w:rPr>
                <w:szCs w:val="20"/>
                <w:lang w:val="id-ID"/>
              </w:rPr>
              <w:t>0</w:t>
            </w:r>
          </w:p>
        </w:tc>
        <w:tc>
          <w:tcPr>
            <w:tcW w:w="318" w:type="dxa"/>
          </w:tcPr>
          <w:p w14:paraId="1DFC2971" w14:textId="4F31C9F6" w:rsidR="000E04A5" w:rsidRPr="00922187" w:rsidRDefault="000E04A5" w:rsidP="000E04A5">
            <w:pPr>
              <w:jc w:val="center"/>
              <w:rPr>
                <w:szCs w:val="20"/>
                <w:lang w:val="id-ID"/>
              </w:rPr>
            </w:pPr>
            <w:r>
              <w:rPr>
                <w:szCs w:val="20"/>
                <w:lang w:val="id-ID"/>
              </w:rPr>
              <w:t>0</w:t>
            </w:r>
          </w:p>
        </w:tc>
        <w:tc>
          <w:tcPr>
            <w:tcW w:w="711" w:type="dxa"/>
          </w:tcPr>
          <w:p w14:paraId="6DCE88B9" w14:textId="77777777" w:rsidR="000E04A5" w:rsidRPr="000C1EDF" w:rsidRDefault="000E04A5" w:rsidP="000E04A5">
            <w:pPr>
              <w:jc w:val="center"/>
              <w:rPr>
                <w:szCs w:val="20"/>
              </w:rPr>
            </w:pPr>
            <w:r w:rsidRPr="000C1EDF">
              <w:rPr>
                <w:szCs w:val="20"/>
              </w:rPr>
              <w:t>100</w:t>
            </w:r>
          </w:p>
        </w:tc>
        <w:tc>
          <w:tcPr>
            <w:tcW w:w="586" w:type="dxa"/>
          </w:tcPr>
          <w:p w14:paraId="276015A6" w14:textId="46DEDA7D" w:rsidR="000E04A5" w:rsidRPr="00922187" w:rsidRDefault="000E04A5" w:rsidP="000E04A5">
            <w:pPr>
              <w:jc w:val="center"/>
              <w:rPr>
                <w:szCs w:val="20"/>
                <w:lang w:val="id-ID"/>
              </w:rPr>
            </w:pPr>
            <w:r>
              <w:rPr>
                <w:szCs w:val="20"/>
                <w:lang w:val="id-ID"/>
              </w:rPr>
              <w:t>428</w:t>
            </w:r>
          </w:p>
        </w:tc>
      </w:tr>
      <w:tr w:rsidR="000E04A5" w:rsidRPr="000C1EDF" w14:paraId="2070F822" w14:textId="77777777" w:rsidTr="00B95047">
        <w:tc>
          <w:tcPr>
            <w:tcW w:w="1243" w:type="dxa"/>
          </w:tcPr>
          <w:p w14:paraId="12271C3A" w14:textId="21340454" w:rsidR="000E04A5" w:rsidRPr="000C1EDF" w:rsidRDefault="000E04A5" w:rsidP="000E04A5">
            <w:pPr>
              <w:pStyle w:val="ListParagraph"/>
              <w:ind w:left="0"/>
              <w:jc w:val="center"/>
              <w:rPr>
                <w:iCs/>
                <w:szCs w:val="20"/>
              </w:rPr>
            </w:pPr>
            <w:r w:rsidRPr="00616C6A">
              <w:rPr>
                <w:rFonts w:eastAsiaTheme="minorEastAsia"/>
                <w:iCs/>
                <w:szCs w:val="20"/>
                <w:lang w:eastAsia="id-ID"/>
              </w:rPr>
              <w:t>NQ4</w:t>
            </w:r>
          </w:p>
        </w:tc>
        <w:tc>
          <w:tcPr>
            <w:tcW w:w="453" w:type="dxa"/>
          </w:tcPr>
          <w:p w14:paraId="01728E9A" w14:textId="256A1446" w:rsidR="000E04A5" w:rsidRPr="00922187" w:rsidRDefault="000E04A5" w:rsidP="000E04A5">
            <w:pPr>
              <w:jc w:val="center"/>
              <w:rPr>
                <w:szCs w:val="20"/>
                <w:lang w:val="id-ID"/>
              </w:rPr>
            </w:pPr>
            <w:r>
              <w:rPr>
                <w:szCs w:val="20"/>
                <w:lang w:val="id-ID"/>
              </w:rPr>
              <w:t>28</w:t>
            </w:r>
          </w:p>
        </w:tc>
        <w:tc>
          <w:tcPr>
            <w:tcW w:w="426" w:type="dxa"/>
          </w:tcPr>
          <w:p w14:paraId="22D55FE5" w14:textId="2590722D" w:rsidR="000E04A5" w:rsidRPr="00922187" w:rsidRDefault="000E04A5" w:rsidP="000E04A5">
            <w:pPr>
              <w:jc w:val="center"/>
              <w:rPr>
                <w:szCs w:val="20"/>
                <w:lang w:val="id-ID"/>
              </w:rPr>
            </w:pPr>
            <w:r>
              <w:rPr>
                <w:szCs w:val="20"/>
                <w:lang w:val="id-ID"/>
              </w:rPr>
              <w:t>65</w:t>
            </w:r>
          </w:p>
        </w:tc>
        <w:tc>
          <w:tcPr>
            <w:tcW w:w="425" w:type="dxa"/>
          </w:tcPr>
          <w:p w14:paraId="6ECCA5A3" w14:textId="371D1F00" w:rsidR="000E04A5" w:rsidRPr="00922187" w:rsidRDefault="000E04A5" w:rsidP="000E04A5">
            <w:pPr>
              <w:jc w:val="center"/>
              <w:rPr>
                <w:szCs w:val="20"/>
                <w:lang w:val="id-ID"/>
              </w:rPr>
            </w:pPr>
            <w:r>
              <w:rPr>
                <w:szCs w:val="20"/>
                <w:lang w:val="id-ID"/>
              </w:rPr>
              <w:t>5</w:t>
            </w:r>
          </w:p>
        </w:tc>
        <w:tc>
          <w:tcPr>
            <w:tcW w:w="249" w:type="dxa"/>
          </w:tcPr>
          <w:p w14:paraId="3BFB5491" w14:textId="070CAC18" w:rsidR="000E04A5" w:rsidRPr="00922187" w:rsidRDefault="000E04A5" w:rsidP="000E04A5">
            <w:pPr>
              <w:jc w:val="center"/>
              <w:rPr>
                <w:szCs w:val="20"/>
                <w:lang w:val="id-ID"/>
              </w:rPr>
            </w:pPr>
            <w:r>
              <w:rPr>
                <w:szCs w:val="20"/>
                <w:lang w:val="id-ID"/>
              </w:rPr>
              <w:t>2</w:t>
            </w:r>
          </w:p>
        </w:tc>
        <w:tc>
          <w:tcPr>
            <w:tcW w:w="318" w:type="dxa"/>
          </w:tcPr>
          <w:p w14:paraId="33E80196" w14:textId="2298D334" w:rsidR="000E04A5" w:rsidRPr="00922187" w:rsidRDefault="000E04A5" w:rsidP="000E04A5">
            <w:pPr>
              <w:jc w:val="center"/>
              <w:rPr>
                <w:szCs w:val="20"/>
                <w:lang w:val="id-ID"/>
              </w:rPr>
            </w:pPr>
            <w:r>
              <w:rPr>
                <w:szCs w:val="20"/>
                <w:lang w:val="id-ID"/>
              </w:rPr>
              <w:t>0</w:t>
            </w:r>
          </w:p>
        </w:tc>
        <w:tc>
          <w:tcPr>
            <w:tcW w:w="711" w:type="dxa"/>
          </w:tcPr>
          <w:p w14:paraId="6691B932" w14:textId="77777777" w:rsidR="000E04A5" w:rsidRPr="000C1EDF" w:rsidRDefault="000E04A5" w:rsidP="000E04A5">
            <w:pPr>
              <w:jc w:val="center"/>
              <w:rPr>
                <w:szCs w:val="20"/>
              </w:rPr>
            </w:pPr>
            <w:r w:rsidRPr="000C1EDF">
              <w:rPr>
                <w:szCs w:val="20"/>
              </w:rPr>
              <w:t>100</w:t>
            </w:r>
          </w:p>
        </w:tc>
        <w:tc>
          <w:tcPr>
            <w:tcW w:w="586" w:type="dxa"/>
          </w:tcPr>
          <w:p w14:paraId="7F7AADF8" w14:textId="0AD5C48F" w:rsidR="000E04A5" w:rsidRPr="000E04A5" w:rsidRDefault="000E04A5" w:rsidP="000E04A5">
            <w:pPr>
              <w:jc w:val="center"/>
              <w:rPr>
                <w:szCs w:val="20"/>
                <w:lang w:val="id-ID"/>
              </w:rPr>
            </w:pPr>
            <w:r>
              <w:rPr>
                <w:szCs w:val="20"/>
                <w:lang w:val="id-ID"/>
              </w:rPr>
              <w:t>419</w:t>
            </w:r>
          </w:p>
        </w:tc>
      </w:tr>
      <w:tr w:rsidR="000E04A5" w:rsidRPr="000C1EDF" w14:paraId="7A5FB892" w14:textId="77777777" w:rsidTr="00B95047">
        <w:tc>
          <w:tcPr>
            <w:tcW w:w="1243" w:type="dxa"/>
          </w:tcPr>
          <w:p w14:paraId="28EBFFB4" w14:textId="2DCEF3B9" w:rsidR="000E04A5" w:rsidRPr="000C1EDF" w:rsidRDefault="000E04A5" w:rsidP="000E04A5">
            <w:pPr>
              <w:pStyle w:val="ListParagraph"/>
              <w:ind w:left="0"/>
              <w:jc w:val="center"/>
              <w:rPr>
                <w:iCs/>
                <w:szCs w:val="20"/>
              </w:rPr>
            </w:pPr>
            <w:r w:rsidRPr="00616C6A">
              <w:rPr>
                <w:rFonts w:eastAsiaTheme="minorEastAsia"/>
                <w:iCs/>
                <w:szCs w:val="20"/>
                <w:lang w:eastAsia="id-ID"/>
              </w:rPr>
              <w:t>NQ5</w:t>
            </w:r>
          </w:p>
        </w:tc>
        <w:tc>
          <w:tcPr>
            <w:tcW w:w="453" w:type="dxa"/>
          </w:tcPr>
          <w:p w14:paraId="00BD5D95" w14:textId="07C8F577" w:rsidR="000E04A5" w:rsidRPr="00922187" w:rsidRDefault="000E04A5" w:rsidP="000E04A5">
            <w:pPr>
              <w:jc w:val="center"/>
              <w:rPr>
                <w:szCs w:val="20"/>
                <w:lang w:val="id-ID"/>
              </w:rPr>
            </w:pPr>
            <w:r>
              <w:rPr>
                <w:szCs w:val="20"/>
                <w:lang w:val="id-ID"/>
              </w:rPr>
              <w:t>25</w:t>
            </w:r>
          </w:p>
        </w:tc>
        <w:tc>
          <w:tcPr>
            <w:tcW w:w="426" w:type="dxa"/>
          </w:tcPr>
          <w:p w14:paraId="7BBBD1A6" w14:textId="0B377399" w:rsidR="000E04A5" w:rsidRPr="00922187" w:rsidRDefault="000E04A5" w:rsidP="000E04A5">
            <w:pPr>
              <w:jc w:val="center"/>
              <w:rPr>
                <w:szCs w:val="20"/>
                <w:lang w:val="id-ID"/>
              </w:rPr>
            </w:pPr>
            <w:r>
              <w:rPr>
                <w:szCs w:val="20"/>
                <w:lang w:val="id-ID"/>
              </w:rPr>
              <w:t>61</w:t>
            </w:r>
          </w:p>
        </w:tc>
        <w:tc>
          <w:tcPr>
            <w:tcW w:w="425" w:type="dxa"/>
          </w:tcPr>
          <w:p w14:paraId="6F66DA2B" w14:textId="67535C6E" w:rsidR="000E04A5" w:rsidRPr="00922187" w:rsidRDefault="000E04A5" w:rsidP="000E04A5">
            <w:pPr>
              <w:jc w:val="center"/>
              <w:rPr>
                <w:szCs w:val="20"/>
                <w:lang w:val="id-ID"/>
              </w:rPr>
            </w:pPr>
            <w:r>
              <w:rPr>
                <w:szCs w:val="20"/>
                <w:lang w:val="id-ID"/>
              </w:rPr>
              <w:t>10</w:t>
            </w:r>
          </w:p>
        </w:tc>
        <w:tc>
          <w:tcPr>
            <w:tcW w:w="249" w:type="dxa"/>
          </w:tcPr>
          <w:p w14:paraId="57CC9B95" w14:textId="74B5B90B" w:rsidR="000E04A5" w:rsidRPr="00922187" w:rsidRDefault="000E04A5" w:rsidP="000E04A5">
            <w:pPr>
              <w:jc w:val="center"/>
              <w:rPr>
                <w:szCs w:val="20"/>
                <w:lang w:val="id-ID"/>
              </w:rPr>
            </w:pPr>
            <w:r>
              <w:rPr>
                <w:szCs w:val="20"/>
                <w:lang w:val="id-ID"/>
              </w:rPr>
              <w:t>4</w:t>
            </w:r>
          </w:p>
        </w:tc>
        <w:tc>
          <w:tcPr>
            <w:tcW w:w="318" w:type="dxa"/>
          </w:tcPr>
          <w:p w14:paraId="5F7975A0" w14:textId="32C9EC9F" w:rsidR="000E04A5" w:rsidRPr="00922187" w:rsidRDefault="000E04A5" w:rsidP="000E04A5">
            <w:pPr>
              <w:jc w:val="center"/>
              <w:rPr>
                <w:szCs w:val="20"/>
                <w:lang w:val="id-ID"/>
              </w:rPr>
            </w:pPr>
            <w:r>
              <w:rPr>
                <w:szCs w:val="20"/>
                <w:lang w:val="id-ID"/>
              </w:rPr>
              <w:t>0</w:t>
            </w:r>
          </w:p>
        </w:tc>
        <w:tc>
          <w:tcPr>
            <w:tcW w:w="711" w:type="dxa"/>
          </w:tcPr>
          <w:p w14:paraId="51A25470" w14:textId="77777777" w:rsidR="000E04A5" w:rsidRPr="000C1EDF" w:rsidRDefault="000E04A5" w:rsidP="000E04A5">
            <w:pPr>
              <w:jc w:val="center"/>
              <w:rPr>
                <w:szCs w:val="20"/>
              </w:rPr>
            </w:pPr>
            <w:r w:rsidRPr="000C1EDF">
              <w:rPr>
                <w:szCs w:val="20"/>
              </w:rPr>
              <w:t>100</w:t>
            </w:r>
          </w:p>
        </w:tc>
        <w:tc>
          <w:tcPr>
            <w:tcW w:w="586" w:type="dxa"/>
          </w:tcPr>
          <w:p w14:paraId="5B8E3A4E" w14:textId="0240945F" w:rsidR="000E04A5" w:rsidRPr="00922187" w:rsidRDefault="000E04A5" w:rsidP="000E04A5">
            <w:pPr>
              <w:jc w:val="center"/>
              <w:rPr>
                <w:szCs w:val="20"/>
                <w:lang w:val="id-ID"/>
              </w:rPr>
            </w:pPr>
            <w:r>
              <w:rPr>
                <w:szCs w:val="20"/>
                <w:lang w:val="id-ID"/>
              </w:rPr>
              <w:t>407</w:t>
            </w:r>
          </w:p>
        </w:tc>
      </w:tr>
      <w:tr w:rsidR="000E04A5" w:rsidRPr="000C1EDF" w14:paraId="71AEB3C0" w14:textId="77777777" w:rsidTr="00B95047">
        <w:tc>
          <w:tcPr>
            <w:tcW w:w="1243" w:type="dxa"/>
          </w:tcPr>
          <w:p w14:paraId="4538AB01" w14:textId="0D312825" w:rsidR="000E04A5" w:rsidRPr="000C1EDF" w:rsidRDefault="000E04A5" w:rsidP="000E04A5">
            <w:pPr>
              <w:pStyle w:val="ListParagraph"/>
              <w:ind w:left="0"/>
              <w:jc w:val="center"/>
              <w:rPr>
                <w:iCs/>
                <w:szCs w:val="20"/>
              </w:rPr>
            </w:pPr>
            <w:r w:rsidRPr="00616C6A">
              <w:rPr>
                <w:rFonts w:eastAsiaTheme="minorEastAsia"/>
                <w:iCs/>
                <w:szCs w:val="20"/>
                <w:lang w:eastAsia="id-ID"/>
              </w:rPr>
              <w:t>NQ6</w:t>
            </w:r>
          </w:p>
        </w:tc>
        <w:tc>
          <w:tcPr>
            <w:tcW w:w="453" w:type="dxa"/>
          </w:tcPr>
          <w:p w14:paraId="2A0529D8" w14:textId="5874AF20" w:rsidR="000E04A5" w:rsidRPr="00922187" w:rsidRDefault="000E04A5" w:rsidP="000E04A5">
            <w:pPr>
              <w:jc w:val="center"/>
              <w:rPr>
                <w:szCs w:val="20"/>
                <w:lang w:val="id-ID"/>
              </w:rPr>
            </w:pPr>
            <w:r>
              <w:rPr>
                <w:szCs w:val="20"/>
                <w:lang w:val="id-ID"/>
              </w:rPr>
              <w:t>31</w:t>
            </w:r>
          </w:p>
        </w:tc>
        <w:tc>
          <w:tcPr>
            <w:tcW w:w="426" w:type="dxa"/>
          </w:tcPr>
          <w:p w14:paraId="23230D33" w14:textId="0BEA6BC5" w:rsidR="000E04A5" w:rsidRPr="00922187" w:rsidRDefault="000E04A5" w:rsidP="000E04A5">
            <w:pPr>
              <w:jc w:val="center"/>
              <w:rPr>
                <w:szCs w:val="20"/>
                <w:lang w:val="id-ID"/>
              </w:rPr>
            </w:pPr>
            <w:r>
              <w:rPr>
                <w:szCs w:val="20"/>
                <w:lang w:val="id-ID"/>
              </w:rPr>
              <w:t>57</w:t>
            </w:r>
          </w:p>
        </w:tc>
        <w:tc>
          <w:tcPr>
            <w:tcW w:w="425" w:type="dxa"/>
          </w:tcPr>
          <w:p w14:paraId="12BE2D2E" w14:textId="29FB650C" w:rsidR="000E04A5" w:rsidRPr="00922187" w:rsidRDefault="000E04A5" w:rsidP="000E04A5">
            <w:pPr>
              <w:jc w:val="center"/>
              <w:rPr>
                <w:szCs w:val="20"/>
                <w:lang w:val="id-ID"/>
              </w:rPr>
            </w:pPr>
            <w:r>
              <w:rPr>
                <w:szCs w:val="20"/>
                <w:lang w:val="id-ID"/>
              </w:rPr>
              <w:t>12</w:t>
            </w:r>
          </w:p>
        </w:tc>
        <w:tc>
          <w:tcPr>
            <w:tcW w:w="249" w:type="dxa"/>
          </w:tcPr>
          <w:p w14:paraId="24D7F469" w14:textId="75EF49B8" w:rsidR="000E04A5" w:rsidRPr="00922187" w:rsidRDefault="000E04A5" w:rsidP="000E04A5">
            <w:pPr>
              <w:jc w:val="center"/>
              <w:rPr>
                <w:szCs w:val="20"/>
                <w:lang w:val="id-ID"/>
              </w:rPr>
            </w:pPr>
            <w:r>
              <w:rPr>
                <w:szCs w:val="20"/>
                <w:lang w:val="id-ID"/>
              </w:rPr>
              <w:t>0</w:t>
            </w:r>
          </w:p>
        </w:tc>
        <w:tc>
          <w:tcPr>
            <w:tcW w:w="318" w:type="dxa"/>
          </w:tcPr>
          <w:p w14:paraId="0BC82A8D" w14:textId="7DDE0801" w:rsidR="000E04A5" w:rsidRPr="00922187" w:rsidRDefault="000E04A5" w:rsidP="000E04A5">
            <w:pPr>
              <w:jc w:val="center"/>
              <w:rPr>
                <w:szCs w:val="20"/>
                <w:lang w:val="id-ID"/>
              </w:rPr>
            </w:pPr>
            <w:r>
              <w:rPr>
                <w:szCs w:val="20"/>
                <w:lang w:val="id-ID"/>
              </w:rPr>
              <w:t>0</w:t>
            </w:r>
          </w:p>
        </w:tc>
        <w:tc>
          <w:tcPr>
            <w:tcW w:w="711" w:type="dxa"/>
          </w:tcPr>
          <w:p w14:paraId="191524DD" w14:textId="77777777" w:rsidR="000E04A5" w:rsidRPr="000C1EDF" w:rsidRDefault="000E04A5" w:rsidP="000E04A5">
            <w:pPr>
              <w:jc w:val="center"/>
              <w:rPr>
                <w:szCs w:val="20"/>
              </w:rPr>
            </w:pPr>
            <w:r w:rsidRPr="000C1EDF">
              <w:rPr>
                <w:szCs w:val="20"/>
              </w:rPr>
              <w:t>100</w:t>
            </w:r>
          </w:p>
        </w:tc>
        <w:tc>
          <w:tcPr>
            <w:tcW w:w="586" w:type="dxa"/>
          </w:tcPr>
          <w:p w14:paraId="5B33EA41" w14:textId="121238E4" w:rsidR="000E04A5" w:rsidRPr="000E04A5" w:rsidRDefault="000E04A5" w:rsidP="000E04A5">
            <w:pPr>
              <w:jc w:val="center"/>
              <w:rPr>
                <w:szCs w:val="20"/>
                <w:lang w:val="id-ID"/>
              </w:rPr>
            </w:pPr>
            <w:r>
              <w:rPr>
                <w:szCs w:val="20"/>
                <w:lang w:val="id-ID"/>
              </w:rPr>
              <w:t>419</w:t>
            </w:r>
          </w:p>
        </w:tc>
      </w:tr>
      <w:tr w:rsidR="000E04A5" w:rsidRPr="000C1EDF" w14:paraId="5A7DCA83" w14:textId="77777777" w:rsidTr="00B95047">
        <w:tc>
          <w:tcPr>
            <w:tcW w:w="1243" w:type="dxa"/>
          </w:tcPr>
          <w:p w14:paraId="5632BB6B" w14:textId="26A8DA13" w:rsidR="000E04A5" w:rsidRPr="000C1EDF" w:rsidRDefault="000E04A5" w:rsidP="000E04A5">
            <w:pPr>
              <w:pStyle w:val="ListParagraph"/>
              <w:ind w:left="0"/>
              <w:jc w:val="center"/>
              <w:rPr>
                <w:iCs/>
                <w:szCs w:val="20"/>
              </w:rPr>
            </w:pPr>
            <w:r w:rsidRPr="00616C6A">
              <w:rPr>
                <w:rFonts w:eastAsiaTheme="minorEastAsia"/>
                <w:iCs/>
                <w:szCs w:val="20"/>
                <w:lang w:eastAsia="id-ID"/>
              </w:rPr>
              <w:t>NQ7</w:t>
            </w:r>
          </w:p>
        </w:tc>
        <w:tc>
          <w:tcPr>
            <w:tcW w:w="453" w:type="dxa"/>
          </w:tcPr>
          <w:p w14:paraId="734CDCA6" w14:textId="20259FA1" w:rsidR="000E04A5" w:rsidRPr="00922187" w:rsidRDefault="000E04A5" w:rsidP="000E04A5">
            <w:pPr>
              <w:jc w:val="center"/>
              <w:rPr>
                <w:szCs w:val="20"/>
                <w:lang w:val="id-ID"/>
              </w:rPr>
            </w:pPr>
            <w:r>
              <w:rPr>
                <w:szCs w:val="20"/>
                <w:lang w:val="id-ID"/>
              </w:rPr>
              <w:t>31</w:t>
            </w:r>
          </w:p>
        </w:tc>
        <w:tc>
          <w:tcPr>
            <w:tcW w:w="426" w:type="dxa"/>
          </w:tcPr>
          <w:p w14:paraId="66B9B1E8" w14:textId="1443153D" w:rsidR="000E04A5" w:rsidRPr="00922187" w:rsidRDefault="000E04A5" w:rsidP="000E04A5">
            <w:pPr>
              <w:jc w:val="center"/>
              <w:rPr>
                <w:szCs w:val="20"/>
                <w:lang w:val="id-ID"/>
              </w:rPr>
            </w:pPr>
            <w:r>
              <w:rPr>
                <w:szCs w:val="20"/>
                <w:lang w:val="id-ID"/>
              </w:rPr>
              <w:t>61</w:t>
            </w:r>
          </w:p>
        </w:tc>
        <w:tc>
          <w:tcPr>
            <w:tcW w:w="425" w:type="dxa"/>
          </w:tcPr>
          <w:p w14:paraId="7CEAF6CE" w14:textId="22220CAA" w:rsidR="000E04A5" w:rsidRPr="00922187" w:rsidRDefault="000E04A5" w:rsidP="000E04A5">
            <w:pPr>
              <w:jc w:val="center"/>
              <w:rPr>
                <w:szCs w:val="20"/>
                <w:lang w:val="id-ID"/>
              </w:rPr>
            </w:pPr>
            <w:r>
              <w:rPr>
                <w:szCs w:val="20"/>
                <w:lang w:val="id-ID"/>
              </w:rPr>
              <w:t>7</w:t>
            </w:r>
          </w:p>
        </w:tc>
        <w:tc>
          <w:tcPr>
            <w:tcW w:w="249" w:type="dxa"/>
          </w:tcPr>
          <w:p w14:paraId="5D0B41C2" w14:textId="33FAAF4F" w:rsidR="000E04A5" w:rsidRPr="00922187" w:rsidRDefault="000E04A5" w:rsidP="000E04A5">
            <w:pPr>
              <w:jc w:val="center"/>
              <w:rPr>
                <w:szCs w:val="20"/>
                <w:lang w:val="id-ID"/>
              </w:rPr>
            </w:pPr>
            <w:r>
              <w:rPr>
                <w:szCs w:val="20"/>
                <w:lang w:val="id-ID"/>
              </w:rPr>
              <w:t>0</w:t>
            </w:r>
          </w:p>
        </w:tc>
        <w:tc>
          <w:tcPr>
            <w:tcW w:w="318" w:type="dxa"/>
          </w:tcPr>
          <w:p w14:paraId="13E6924F" w14:textId="2B0FAB4D" w:rsidR="000E04A5" w:rsidRPr="00922187" w:rsidRDefault="000E04A5" w:rsidP="000E04A5">
            <w:pPr>
              <w:jc w:val="center"/>
              <w:rPr>
                <w:szCs w:val="20"/>
                <w:lang w:val="id-ID"/>
              </w:rPr>
            </w:pPr>
            <w:r>
              <w:rPr>
                <w:szCs w:val="20"/>
                <w:lang w:val="id-ID"/>
              </w:rPr>
              <w:t>1</w:t>
            </w:r>
          </w:p>
        </w:tc>
        <w:tc>
          <w:tcPr>
            <w:tcW w:w="711" w:type="dxa"/>
          </w:tcPr>
          <w:p w14:paraId="0F87AA95" w14:textId="77777777" w:rsidR="000E04A5" w:rsidRPr="000C1EDF" w:rsidRDefault="000E04A5" w:rsidP="000E04A5">
            <w:pPr>
              <w:jc w:val="center"/>
              <w:rPr>
                <w:szCs w:val="20"/>
              </w:rPr>
            </w:pPr>
            <w:r w:rsidRPr="000C1EDF">
              <w:rPr>
                <w:szCs w:val="20"/>
              </w:rPr>
              <w:t>100</w:t>
            </w:r>
          </w:p>
        </w:tc>
        <w:tc>
          <w:tcPr>
            <w:tcW w:w="586" w:type="dxa"/>
          </w:tcPr>
          <w:p w14:paraId="62A7CD59" w14:textId="690262CF" w:rsidR="000E04A5" w:rsidRPr="00922187" w:rsidRDefault="000E04A5" w:rsidP="000E04A5">
            <w:pPr>
              <w:jc w:val="center"/>
              <w:rPr>
                <w:szCs w:val="20"/>
                <w:lang w:val="id-ID"/>
              </w:rPr>
            </w:pPr>
            <w:r>
              <w:rPr>
                <w:szCs w:val="20"/>
                <w:lang w:val="id-ID"/>
              </w:rPr>
              <w:t>421</w:t>
            </w:r>
          </w:p>
        </w:tc>
      </w:tr>
      <w:tr w:rsidR="000E04A5" w:rsidRPr="000C1EDF" w14:paraId="01B753B2" w14:textId="77777777" w:rsidTr="00B95047">
        <w:tc>
          <w:tcPr>
            <w:tcW w:w="1243" w:type="dxa"/>
          </w:tcPr>
          <w:p w14:paraId="26CEF51C" w14:textId="77777777" w:rsidR="000E04A5" w:rsidRPr="000C1EDF" w:rsidRDefault="000E04A5" w:rsidP="00B95047">
            <w:pPr>
              <w:pStyle w:val="ListParagraph"/>
              <w:ind w:left="0"/>
              <w:jc w:val="center"/>
              <w:rPr>
                <w:b/>
                <w:iCs/>
                <w:szCs w:val="20"/>
                <w:lang w:val="id-ID"/>
              </w:rPr>
            </w:pPr>
            <w:r w:rsidRPr="000C1EDF">
              <w:rPr>
                <w:b/>
                <w:iCs/>
                <w:szCs w:val="20"/>
                <w:lang w:val="id-ID"/>
              </w:rPr>
              <w:t>Skor Total</w:t>
            </w:r>
          </w:p>
        </w:tc>
        <w:tc>
          <w:tcPr>
            <w:tcW w:w="3168" w:type="dxa"/>
            <w:gridSpan w:val="7"/>
          </w:tcPr>
          <w:p w14:paraId="6C9DEDC3" w14:textId="08317422" w:rsidR="000E04A5" w:rsidRPr="000C1EDF" w:rsidRDefault="000E04A5" w:rsidP="00B95047">
            <w:pPr>
              <w:jc w:val="center"/>
              <w:rPr>
                <w:b/>
                <w:szCs w:val="20"/>
              </w:rPr>
            </w:pPr>
            <w:r>
              <w:rPr>
                <w:b/>
                <w:szCs w:val="20"/>
              </w:rPr>
              <w:t>2924</w:t>
            </w:r>
          </w:p>
        </w:tc>
      </w:tr>
      <w:tr w:rsidR="000E04A5" w:rsidRPr="000C1EDF" w14:paraId="70C0D33E" w14:textId="77777777" w:rsidTr="00B95047">
        <w:tc>
          <w:tcPr>
            <w:tcW w:w="1243" w:type="dxa"/>
          </w:tcPr>
          <w:p w14:paraId="71127EE5" w14:textId="77777777" w:rsidR="000E04A5" w:rsidRPr="000C1EDF" w:rsidRDefault="000E04A5" w:rsidP="00B95047">
            <w:pPr>
              <w:pStyle w:val="ListParagraph"/>
              <w:ind w:left="0"/>
              <w:jc w:val="center"/>
              <w:rPr>
                <w:b/>
                <w:iCs/>
                <w:szCs w:val="20"/>
                <w:lang w:val="id-ID"/>
              </w:rPr>
            </w:pPr>
            <w:r w:rsidRPr="000C1EDF">
              <w:rPr>
                <w:b/>
                <w:iCs/>
                <w:szCs w:val="20"/>
                <w:lang w:val="id-ID"/>
              </w:rPr>
              <w:t>Skor Ideal</w:t>
            </w:r>
          </w:p>
        </w:tc>
        <w:tc>
          <w:tcPr>
            <w:tcW w:w="3168" w:type="dxa"/>
            <w:gridSpan w:val="7"/>
          </w:tcPr>
          <w:p w14:paraId="6D9B0FFA" w14:textId="77777777" w:rsidR="000E04A5" w:rsidRPr="000C1EDF" w:rsidRDefault="000E04A5" w:rsidP="00B95047">
            <w:pPr>
              <w:jc w:val="center"/>
              <w:rPr>
                <w:b/>
                <w:szCs w:val="20"/>
              </w:rPr>
            </w:pPr>
            <w:r>
              <w:rPr>
                <w:b/>
                <w:szCs w:val="20"/>
              </w:rPr>
              <w:t>3500</w:t>
            </w:r>
          </w:p>
        </w:tc>
      </w:tr>
      <w:tr w:rsidR="000E04A5" w:rsidRPr="000C1EDF" w14:paraId="6F6289D6" w14:textId="77777777" w:rsidTr="00B95047">
        <w:tc>
          <w:tcPr>
            <w:tcW w:w="1243" w:type="dxa"/>
          </w:tcPr>
          <w:p w14:paraId="3074E13E" w14:textId="77777777" w:rsidR="000E04A5" w:rsidRPr="000C1EDF" w:rsidRDefault="000E04A5" w:rsidP="00B95047">
            <w:pPr>
              <w:pStyle w:val="ListParagraph"/>
              <w:ind w:left="0"/>
              <w:jc w:val="center"/>
              <w:rPr>
                <w:b/>
                <w:iCs/>
                <w:szCs w:val="20"/>
                <w:lang w:val="id-ID"/>
              </w:rPr>
            </w:pPr>
            <w:r w:rsidRPr="000C1EDF">
              <w:rPr>
                <w:b/>
                <w:iCs/>
                <w:szCs w:val="20"/>
                <w:lang w:val="id-ID"/>
              </w:rPr>
              <w:t>Skor rata-rata</w:t>
            </w:r>
          </w:p>
        </w:tc>
        <w:tc>
          <w:tcPr>
            <w:tcW w:w="3168" w:type="dxa"/>
            <w:gridSpan w:val="7"/>
          </w:tcPr>
          <w:p w14:paraId="0EF1DAC6" w14:textId="5B800DBD" w:rsidR="000E04A5" w:rsidRPr="000C1EDF" w:rsidRDefault="000E04A5" w:rsidP="00B95047">
            <w:pPr>
              <w:jc w:val="center"/>
              <w:rPr>
                <w:b/>
                <w:szCs w:val="20"/>
              </w:rPr>
            </w:pPr>
            <w:r>
              <w:rPr>
                <w:b/>
                <w:szCs w:val="20"/>
              </w:rPr>
              <w:t>417,7</w:t>
            </w:r>
          </w:p>
        </w:tc>
      </w:tr>
      <w:tr w:rsidR="000E04A5" w:rsidRPr="000C1EDF" w14:paraId="70528E05" w14:textId="77777777" w:rsidTr="00B95047">
        <w:tc>
          <w:tcPr>
            <w:tcW w:w="1243" w:type="dxa"/>
          </w:tcPr>
          <w:p w14:paraId="324EC184" w14:textId="77777777" w:rsidR="000E04A5" w:rsidRPr="000C1EDF" w:rsidRDefault="000E04A5" w:rsidP="00B95047">
            <w:pPr>
              <w:pStyle w:val="ListParagraph"/>
              <w:ind w:left="0"/>
              <w:jc w:val="center"/>
              <w:rPr>
                <w:b/>
                <w:iCs/>
                <w:szCs w:val="20"/>
                <w:lang w:val="id-ID"/>
              </w:rPr>
            </w:pPr>
            <w:r w:rsidRPr="000C1EDF">
              <w:rPr>
                <w:b/>
                <w:iCs/>
                <w:szCs w:val="20"/>
                <w:lang w:val="id-ID"/>
              </w:rPr>
              <w:t>Persentase</w:t>
            </w:r>
          </w:p>
        </w:tc>
        <w:tc>
          <w:tcPr>
            <w:tcW w:w="3168" w:type="dxa"/>
            <w:gridSpan w:val="7"/>
          </w:tcPr>
          <w:p w14:paraId="1262B8A7" w14:textId="6F093504" w:rsidR="000E04A5" w:rsidRPr="000C1EDF" w:rsidRDefault="000E04A5" w:rsidP="00B95047">
            <w:pPr>
              <w:jc w:val="center"/>
              <w:rPr>
                <w:b/>
                <w:szCs w:val="20"/>
              </w:rPr>
            </w:pPr>
            <w:r>
              <w:rPr>
                <w:b/>
                <w:szCs w:val="20"/>
              </w:rPr>
              <w:t>83,5</w:t>
            </w:r>
            <w:r w:rsidRPr="000C1EDF">
              <w:rPr>
                <w:b/>
                <w:szCs w:val="20"/>
              </w:rPr>
              <w:t>%</w:t>
            </w:r>
          </w:p>
        </w:tc>
      </w:tr>
    </w:tbl>
    <w:p w14:paraId="19603D28" w14:textId="77777777" w:rsidR="000E04A5" w:rsidRDefault="000E04A5" w:rsidP="00616C6A"/>
    <w:p w14:paraId="753B4A80" w14:textId="746A76E1" w:rsidR="00616C6A" w:rsidRDefault="00616C6A" w:rsidP="00616C6A">
      <w:pPr>
        <w:jc w:val="center"/>
      </w:pPr>
      <w:r>
        <w:rPr>
          <w:iCs/>
        </w:rPr>
        <w:t>T</w:t>
      </w:r>
      <w:r w:rsidR="000E04A5">
        <w:t>abel 3.8</w:t>
      </w:r>
      <w:r>
        <w:t xml:space="preserve"> Persentase Skor Variabel</w:t>
      </w:r>
    </w:p>
    <w:tbl>
      <w:tblPr>
        <w:tblStyle w:val="TableGrid"/>
        <w:tblW w:w="0" w:type="auto"/>
        <w:tblInd w:w="-5" w:type="dxa"/>
        <w:tblLook w:val="04A0" w:firstRow="1" w:lastRow="0" w:firstColumn="1" w:lastColumn="0" w:noHBand="0" w:noVBand="1"/>
      </w:tblPr>
      <w:tblGrid>
        <w:gridCol w:w="1968"/>
        <w:gridCol w:w="781"/>
        <w:gridCol w:w="1241"/>
      </w:tblGrid>
      <w:tr w:rsidR="00616C6A" w14:paraId="39A2A165" w14:textId="77777777" w:rsidTr="000E04A5">
        <w:tc>
          <w:tcPr>
            <w:tcW w:w="1968" w:type="dxa"/>
          </w:tcPr>
          <w:p w14:paraId="7EA613D9" w14:textId="77777777" w:rsidR="00616C6A" w:rsidRDefault="00616C6A" w:rsidP="00922187">
            <w:pPr>
              <w:pStyle w:val="ListParagraph"/>
              <w:ind w:left="0"/>
              <w:jc w:val="center"/>
              <w:rPr>
                <w:rFonts w:eastAsiaTheme="minorEastAsia"/>
                <w:b/>
                <w:iCs/>
                <w:szCs w:val="20"/>
                <w:lang w:eastAsia="id-ID"/>
              </w:rPr>
            </w:pPr>
            <w:r>
              <w:rPr>
                <w:rFonts w:eastAsiaTheme="minorEastAsia"/>
                <w:b/>
                <w:iCs/>
                <w:szCs w:val="20"/>
                <w:lang w:eastAsia="id-ID"/>
              </w:rPr>
              <w:t>Variabel</w:t>
            </w:r>
          </w:p>
        </w:tc>
        <w:tc>
          <w:tcPr>
            <w:tcW w:w="781" w:type="dxa"/>
          </w:tcPr>
          <w:p w14:paraId="445455B5" w14:textId="77777777" w:rsidR="00616C6A" w:rsidRDefault="00616C6A" w:rsidP="00922187">
            <w:pPr>
              <w:pStyle w:val="ListParagraph"/>
              <w:ind w:left="0"/>
              <w:jc w:val="center"/>
              <w:rPr>
                <w:rFonts w:eastAsiaTheme="minorEastAsia"/>
                <w:b/>
                <w:iCs/>
                <w:szCs w:val="20"/>
                <w:lang w:eastAsia="id-ID"/>
              </w:rPr>
            </w:pPr>
            <w:r>
              <w:rPr>
                <w:rFonts w:eastAsiaTheme="minorEastAsia"/>
                <w:b/>
                <w:iCs/>
                <w:szCs w:val="20"/>
                <w:lang w:eastAsia="id-ID"/>
              </w:rPr>
              <w:t>Skor</w:t>
            </w:r>
          </w:p>
        </w:tc>
        <w:tc>
          <w:tcPr>
            <w:tcW w:w="1241" w:type="dxa"/>
          </w:tcPr>
          <w:p w14:paraId="7268CD8D" w14:textId="77777777" w:rsidR="00616C6A" w:rsidRDefault="00616C6A" w:rsidP="00922187">
            <w:pPr>
              <w:pStyle w:val="ListParagraph"/>
              <w:ind w:left="0"/>
              <w:jc w:val="center"/>
              <w:rPr>
                <w:rFonts w:eastAsiaTheme="minorEastAsia"/>
                <w:b/>
                <w:iCs/>
                <w:szCs w:val="20"/>
                <w:lang w:eastAsia="id-ID"/>
              </w:rPr>
            </w:pPr>
            <w:r>
              <w:rPr>
                <w:rFonts w:eastAsiaTheme="minorEastAsia"/>
                <w:b/>
                <w:iCs/>
                <w:szCs w:val="20"/>
                <w:lang w:eastAsia="id-ID"/>
              </w:rPr>
              <w:t>Persentase</w:t>
            </w:r>
          </w:p>
        </w:tc>
      </w:tr>
      <w:tr w:rsidR="00616C6A" w14:paraId="3EC47A01" w14:textId="77777777" w:rsidTr="000E04A5">
        <w:tc>
          <w:tcPr>
            <w:tcW w:w="1968" w:type="dxa"/>
          </w:tcPr>
          <w:p w14:paraId="2F166D3E" w14:textId="77777777" w:rsidR="00616C6A" w:rsidRDefault="00616C6A" w:rsidP="00922187">
            <w:pPr>
              <w:pStyle w:val="ListParagraph"/>
              <w:ind w:left="0"/>
              <w:rPr>
                <w:rFonts w:eastAsiaTheme="minorEastAsia"/>
                <w:iCs/>
                <w:szCs w:val="20"/>
                <w:lang w:eastAsia="id-ID"/>
              </w:rPr>
            </w:pPr>
            <w:r>
              <w:rPr>
                <w:rFonts w:eastAsia="Cambria"/>
                <w:i/>
                <w:iCs/>
                <w:color w:val="000000"/>
                <w:szCs w:val="24"/>
                <w:lang w:eastAsia="zh-CN" w:bidi="ar"/>
              </w:rPr>
              <w:t>Usability Quality</w:t>
            </w:r>
          </w:p>
        </w:tc>
        <w:tc>
          <w:tcPr>
            <w:tcW w:w="781" w:type="dxa"/>
          </w:tcPr>
          <w:p w14:paraId="0A69BD4B" w14:textId="77777777" w:rsidR="00616C6A" w:rsidRDefault="00616C6A" w:rsidP="00922187">
            <w:pPr>
              <w:pStyle w:val="ListParagraph"/>
              <w:ind w:left="0"/>
              <w:jc w:val="center"/>
              <w:rPr>
                <w:rFonts w:eastAsiaTheme="minorEastAsia"/>
                <w:iCs/>
                <w:szCs w:val="20"/>
                <w:lang w:eastAsia="id-ID"/>
              </w:rPr>
            </w:pPr>
            <w:r w:rsidRPr="00894753">
              <w:t>421,1</w:t>
            </w:r>
          </w:p>
        </w:tc>
        <w:tc>
          <w:tcPr>
            <w:tcW w:w="1241" w:type="dxa"/>
          </w:tcPr>
          <w:p w14:paraId="158F8A97" w14:textId="77777777" w:rsidR="00616C6A" w:rsidRDefault="00616C6A" w:rsidP="00922187">
            <w:pPr>
              <w:pStyle w:val="ListParagraph"/>
              <w:ind w:left="0"/>
              <w:jc w:val="center"/>
              <w:rPr>
                <w:rFonts w:eastAsiaTheme="minorEastAsia"/>
                <w:iCs/>
                <w:szCs w:val="20"/>
                <w:lang w:eastAsia="id-ID"/>
              </w:rPr>
            </w:pPr>
            <w:r>
              <w:t>84,2%</w:t>
            </w:r>
          </w:p>
        </w:tc>
      </w:tr>
      <w:tr w:rsidR="00616C6A" w14:paraId="1C3E562D" w14:textId="77777777" w:rsidTr="000E04A5">
        <w:tc>
          <w:tcPr>
            <w:tcW w:w="1968" w:type="dxa"/>
          </w:tcPr>
          <w:p w14:paraId="12894638" w14:textId="77777777" w:rsidR="00616C6A" w:rsidRDefault="00616C6A" w:rsidP="00922187">
            <w:pPr>
              <w:pStyle w:val="ListParagraph"/>
              <w:ind w:left="0"/>
              <w:rPr>
                <w:rFonts w:eastAsiaTheme="minorEastAsia"/>
                <w:iCs/>
                <w:szCs w:val="20"/>
                <w:lang w:eastAsia="id-ID"/>
              </w:rPr>
            </w:pPr>
            <w:r>
              <w:rPr>
                <w:rFonts w:eastAsia="Cambria"/>
                <w:i/>
                <w:iCs/>
                <w:color w:val="000000"/>
                <w:szCs w:val="24"/>
                <w:lang w:eastAsia="zh-CN" w:bidi="ar"/>
              </w:rPr>
              <w:t>Information Quality</w:t>
            </w:r>
          </w:p>
        </w:tc>
        <w:tc>
          <w:tcPr>
            <w:tcW w:w="781" w:type="dxa"/>
          </w:tcPr>
          <w:p w14:paraId="37577B41" w14:textId="77777777" w:rsidR="00616C6A" w:rsidRDefault="00616C6A" w:rsidP="00922187">
            <w:pPr>
              <w:pStyle w:val="ListParagraph"/>
              <w:ind w:left="0"/>
              <w:jc w:val="center"/>
              <w:rPr>
                <w:rFonts w:eastAsiaTheme="minorEastAsia"/>
                <w:iCs/>
                <w:szCs w:val="20"/>
                <w:lang w:eastAsia="id-ID"/>
              </w:rPr>
            </w:pPr>
            <w:r w:rsidRPr="00894753">
              <w:t>420,0</w:t>
            </w:r>
          </w:p>
        </w:tc>
        <w:tc>
          <w:tcPr>
            <w:tcW w:w="1241" w:type="dxa"/>
          </w:tcPr>
          <w:p w14:paraId="32204D32" w14:textId="77777777" w:rsidR="00616C6A" w:rsidRDefault="00616C6A" w:rsidP="00922187">
            <w:pPr>
              <w:pStyle w:val="ListParagraph"/>
              <w:ind w:left="0"/>
              <w:jc w:val="center"/>
              <w:rPr>
                <w:rFonts w:eastAsiaTheme="minorEastAsia"/>
                <w:iCs/>
                <w:szCs w:val="20"/>
                <w:lang w:eastAsia="id-ID"/>
              </w:rPr>
            </w:pPr>
            <w:r>
              <w:rPr>
                <w:rFonts w:eastAsiaTheme="minorEastAsia"/>
                <w:iCs/>
                <w:szCs w:val="20"/>
                <w:lang w:eastAsia="id-ID"/>
              </w:rPr>
              <w:t>84%</w:t>
            </w:r>
          </w:p>
        </w:tc>
      </w:tr>
      <w:tr w:rsidR="00616C6A" w14:paraId="43C5E3FA" w14:textId="77777777" w:rsidTr="000E04A5">
        <w:tc>
          <w:tcPr>
            <w:tcW w:w="1968" w:type="dxa"/>
          </w:tcPr>
          <w:p w14:paraId="1E7CBC1D" w14:textId="77777777" w:rsidR="00616C6A" w:rsidRDefault="00616C6A" w:rsidP="00922187">
            <w:pPr>
              <w:pStyle w:val="ListParagraph"/>
              <w:ind w:left="0"/>
              <w:rPr>
                <w:rFonts w:eastAsiaTheme="minorEastAsia"/>
                <w:iCs/>
                <w:szCs w:val="20"/>
                <w:lang w:eastAsia="id-ID"/>
              </w:rPr>
            </w:pPr>
            <w:r>
              <w:rPr>
                <w:rFonts w:eastAsia="Cambria"/>
                <w:i/>
                <w:iCs/>
                <w:color w:val="000000"/>
                <w:szCs w:val="24"/>
                <w:lang w:eastAsia="zh-CN" w:bidi="ar"/>
              </w:rPr>
              <w:t>Interaction Quality</w:t>
            </w:r>
          </w:p>
        </w:tc>
        <w:tc>
          <w:tcPr>
            <w:tcW w:w="781" w:type="dxa"/>
          </w:tcPr>
          <w:p w14:paraId="32496E1E" w14:textId="77777777" w:rsidR="00616C6A" w:rsidRDefault="00616C6A" w:rsidP="00922187">
            <w:pPr>
              <w:pStyle w:val="ListParagraph"/>
              <w:ind w:left="0"/>
              <w:jc w:val="center"/>
              <w:rPr>
                <w:rFonts w:eastAsiaTheme="minorEastAsia"/>
                <w:iCs/>
                <w:szCs w:val="20"/>
                <w:lang w:eastAsia="id-ID"/>
              </w:rPr>
            </w:pPr>
            <w:r w:rsidRPr="00894753">
              <w:t>417,7</w:t>
            </w:r>
          </w:p>
        </w:tc>
        <w:tc>
          <w:tcPr>
            <w:tcW w:w="1241" w:type="dxa"/>
          </w:tcPr>
          <w:p w14:paraId="4612369C" w14:textId="77777777" w:rsidR="00616C6A" w:rsidRDefault="00616C6A" w:rsidP="00922187">
            <w:pPr>
              <w:pStyle w:val="ListParagraph"/>
              <w:ind w:left="0"/>
              <w:jc w:val="center"/>
              <w:rPr>
                <w:rFonts w:eastAsiaTheme="minorEastAsia"/>
                <w:iCs/>
                <w:szCs w:val="20"/>
                <w:lang w:eastAsia="id-ID"/>
              </w:rPr>
            </w:pPr>
            <w:r>
              <w:t>83,5%</w:t>
            </w:r>
          </w:p>
        </w:tc>
      </w:tr>
      <w:tr w:rsidR="00616C6A" w14:paraId="1EF77E1B" w14:textId="77777777" w:rsidTr="000E04A5">
        <w:tc>
          <w:tcPr>
            <w:tcW w:w="1968" w:type="dxa"/>
          </w:tcPr>
          <w:p w14:paraId="19C7B77A" w14:textId="7C3D898D" w:rsidR="00616C6A" w:rsidRDefault="00616C6A" w:rsidP="00922187">
            <w:pPr>
              <w:pStyle w:val="ListParagraph"/>
              <w:ind w:left="0"/>
              <w:rPr>
                <w:rFonts w:eastAsiaTheme="minorEastAsia"/>
                <w:iCs/>
                <w:szCs w:val="20"/>
                <w:lang w:eastAsia="id-ID"/>
              </w:rPr>
            </w:pPr>
            <w:r>
              <w:rPr>
                <w:rFonts w:eastAsiaTheme="minorEastAsia"/>
                <w:iCs/>
                <w:szCs w:val="20"/>
                <w:lang w:eastAsia="id-ID"/>
              </w:rPr>
              <w:t>Skor rata-rata ketiga variable</w:t>
            </w:r>
          </w:p>
        </w:tc>
        <w:tc>
          <w:tcPr>
            <w:tcW w:w="781" w:type="dxa"/>
          </w:tcPr>
          <w:p w14:paraId="1DD68C01" w14:textId="77777777" w:rsidR="00616C6A" w:rsidRDefault="00616C6A" w:rsidP="00922187">
            <w:pPr>
              <w:pStyle w:val="ListParagraph"/>
              <w:ind w:left="0"/>
              <w:jc w:val="center"/>
              <w:rPr>
                <w:rFonts w:eastAsiaTheme="minorEastAsia"/>
                <w:iCs/>
                <w:szCs w:val="20"/>
                <w:lang w:eastAsia="id-ID"/>
              </w:rPr>
            </w:pPr>
            <w:r w:rsidRPr="00894753">
              <w:t>419,6</w:t>
            </w:r>
          </w:p>
        </w:tc>
        <w:tc>
          <w:tcPr>
            <w:tcW w:w="1241" w:type="dxa"/>
          </w:tcPr>
          <w:p w14:paraId="4AC5BD2F" w14:textId="77777777" w:rsidR="00616C6A" w:rsidRDefault="00616C6A" w:rsidP="00922187">
            <w:pPr>
              <w:pStyle w:val="ListParagraph"/>
              <w:ind w:left="0"/>
              <w:jc w:val="center"/>
              <w:rPr>
                <w:rFonts w:eastAsiaTheme="minorEastAsia"/>
                <w:iCs/>
                <w:szCs w:val="20"/>
                <w:lang w:eastAsia="id-ID"/>
              </w:rPr>
            </w:pPr>
            <w:r>
              <w:t>84%</w:t>
            </w:r>
          </w:p>
        </w:tc>
      </w:tr>
    </w:tbl>
    <w:p w14:paraId="17AD96F8" w14:textId="77777777" w:rsidR="00616C6A" w:rsidRDefault="00616C6A" w:rsidP="00616C6A">
      <w:pPr>
        <w:jc w:val="center"/>
      </w:pPr>
    </w:p>
    <w:p w14:paraId="798574AB" w14:textId="77777777" w:rsidR="00616C6A" w:rsidRDefault="00616C6A" w:rsidP="006D5CD1">
      <w:r w:rsidRPr="00894753">
        <w:t>Dari tabel 3.5 di atas hasil analisis responden yang didapat menyatakan bahwa Kemudahan Pengguna (</w:t>
      </w:r>
      <w:r w:rsidRPr="00616C6A">
        <w:rPr>
          <w:i/>
        </w:rPr>
        <w:t>Usability Quality</w:t>
      </w:r>
      <w:r w:rsidRPr="00894753">
        <w:t>) mendapatkan skor rata-rata 421,1 dengan persentase sebesar 84,2%, selanjutnya Kualitas Informasi (</w:t>
      </w:r>
      <w:r w:rsidRPr="00616C6A">
        <w:rPr>
          <w:i/>
        </w:rPr>
        <w:t>Information Quality</w:t>
      </w:r>
      <w:r w:rsidRPr="00894753">
        <w:t>) mendapatkan skor rata-rata 420,0 dengan persentase sebesar 84%, dan Kualitas Interaksi (</w:t>
      </w:r>
      <w:r w:rsidRPr="00616C6A">
        <w:rPr>
          <w:i/>
        </w:rPr>
        <w:t>Interaction Quality</w:t>
      </w:r>
      <w:r w:rsidRPr="00894753">
        <w:t>) mendapatkan skor rata-rata 417,7 dengan persentase sebesar 83,5%. Berdasarkan hasil di atas dari ketiga variabel tersebut, didapatkan skor paling tinggi adalah pada Kemudahan Pengguna (</w:t>
      </w:r>
      <w:r w:rsidRPr="00616C6A">
        <w:rPr>
          <w:i/>
        </w:rPr>
        <w:t>Usability Quality</w:t>
      </w:r>
      <w:r w:rsidRPr="00894753">
        <w:t>) dengan skor rata-rata 421,1 dan persentase sebesar 84,2%, sedangkan untuk skor terendah adalah pada Kualitas Interaksi (</w:t>
      </w:r>
      <w:r w:rsidRPr="00616C6A">
        <w:rPr>
          <w:i/>
        </w:rPr>
        <w:t>Interaction Quality</w:t>
      </w:r>
      <w:r w:rsidRPr="00894753">
        <w:t>) dengan skor rata-rata 417,7 dengan persentase sebesar 83,5%.</w:t>
      </w:r>
    </w:p>
    <w:p w14:paraId="574F64CB" w14:textId="6C0508D8" w:rsidR="0081055C" w:rsidRDefault="00616C6A" w:rsidP="00362808">
      <w:r w:rsidRPr="00894753">
        <w:t>Pada Tabel 3.5 di atas, terlihat bahwa Kemudahan Pengguna (</w:t>
      </w:r>
      <w:r w:rsidRPr="006D5CD1">
        <w:rPr>
          <w:i/>
        </w:rPr>
        <w:t>Usability Quality</w:t>
      </w:r>
      <w:r w:rsidRPr="00894753">
        <w:t>), Kualitas Informasi (</w:t>
      </w:r>
      <w:r w:rsidRPr="006D5CD1">
        <w:rPr>
          <w:i/>
        </w:rPr>
        <w:t>Information Quality</w:t>
      </w:r>
      <w:r w:rsidRPr="00894753">
        <w:t>), dan Kualitas Interaksi (</w:t>
      </w:r>
      <w:r w:rsidRPr="006D5CD1">
        <w:rPr>
          <w:i/>
        </w:rPr>
        <w:t>Interaction Quality</w:t>
      </w:r>
      <w:r w:rsidRPr="00894753">
        <w:t xml:space="preserve">) mendapatkan skor rata-rata 419,6 dengan persentase sebesar 84%. Dari hasil tersebut jika </w:t>
      </w:r>
      <w:r w:rsidRPr="00894753">
        <w:t>dilihat Tabel 3.1 rentang skala, maka Kemudahan Pengguna (</w:t>
      </w:r>
      <w:r w:rsidRPr="006D5CD1">
        <w:rPr>
          <w:i/>
        </w:rPr>
        <w:t>Usability Quality</w:t>
      </w:r>
      <w:r w:rsidRPr="00894753">
        <w:t>), Kualitas Informasi (Information Quality), dan Kualitas Interaksi (</w:t>
      </w:r>
      <w:r w:rsidRPr="006D5CD1">
        <w:rPr>
          <w:i/>
        </w:rPr>
        <w:t>Interaction Quality</w:t>
      </w:r>
      <w:r w:rsidRPr="00894753">
        <w:t>) ini termasuk dalam range 383-463 sehingga Kemudahan Pengguna (</w:t>
      </w:r>
      <w:r w:rsidRPr="006D5CD1">
        <w:rPr>
          <w:i/>
        </w:rPr>
        <w:t>Usability Quality</w:t>
      </w:r>
      <w:r w:rsidRPr="00894753">
        <w:t>), Kualitas Informasi (</w:t>
      </w:r>
      <w:r w:rsidRPr="006D5CD1">
        <w:rPr>
          <w:i/>
        </w:rPr>
        <w:t>Information Quality</w:t>
      </w:r>
      <w:r w:rsidRPr="00894753">
        <w:t>), dan Kualitas Interaksi (</w:t>
      </w:r>
      <w:r w:rsidRPr="006D5CD1">
        <w:rPr>
          <w:i/>
        </w:rPr>
        <w:t>Interaction Quality</w:t>
      </w:r>
      <w:r w:rsidRPr="00894753">
        <w:t>) pada website dapat dikatakan sudah baik dirasakan oleh Pengguna.</w:t>
      </w:r>
      <w:r w:rsidR="0081055C" w:rsidRPr="00616C6A">
        <w:rPr>
          <w:rFonts w:hAnsi="Cambria Math"/>
          <w:i/>
          <w:sz w:val="28"/>
          <w:szCs w:val="28"/>
        </w:rPr>
        <w:t xml:space="preserve">                                   </w:t>
      </w:r>
    </w:p>
    <w:p w14:paraId="4759B08F" w14:textId="3CD5989D" w:rsidR="00DF0BEE" w:rsidRDefault="00DF0BEE" w:rsidP="008717E0">
      <w:pPr>
        <w:pStyle w:val="Heading1"/>
        <w:tabs>
          <w:tab w:val="left" w:pos="284"/>
        </w:tabs>
      </w:pPr>
      <w:r>
        <w:t xml:space="preserve">4. </w:t>
      </w:r>
      <w:r>
        <w:tab/>
      </w:r>
      <w:r w:rsidR="00611A8C">
        <w:rPr>
          <w:lang w:val="en"/>
        </w:rPr>
        <w:t>Kesimpulan</w:t>
      </w:r>
    </w:p>
    <w:p w14:paraId="56A8FFF5" w14:textId="2CA68D1E" w:rsidR="00DC1DE1" w:rsidRPr="00F669C0" w:rsidRDefault="006D5CD1" w:rsidP="008717E0">
      <w:pPr>
        <w:widowControl w:val="0"/>
        <w:autoSpaceDE w:val="0"/>
        <w:autoSpaceDN w:val="0"/>
        <w:adjustRightInd w:val="0"/>
        <w:rPr>
          <w:color w:val="000000"/>
          <w:szCs w:val="20"/>
          <w:lang w:val="id-ID"/>
        </w:rPr>
      </w:pPr>
      <w:bookmarkStart w:id="3" w:name="_Hlk67818646"/>
      <w:r>
        <w:t>Berdasarkan hasil penelitian dan pembahasan yang sudah dijelaskan sebelumnya maka dapat disimpulkan bahwa dari aspek Kemudahan Pengguna (</w:t>
      </w:r>
      <w:r>
        <w:rPr>
          <w:i/>
        </w:rPr>
        <w:t>Usability Quality</w:t>
      </w:r>
      <w:r>
        <w:t xml:space="preserve">) pada </w:t>
      </w:r>
      <w:r>
        <w:rPr>
          <w:i/>
          <w:iCs/>
        </w:rPr>
        <w:t>website</w:t>
      </w:r>
      <w:r>
        <w:t xml:space="preserve"> sudah baik, selanjutnya untuk aspek Kualitas Informasi (</w:t>
      </w:r>
      <w:r>
        <w:rPr>
          <w:i/>
        </w:rPr>
        <w:t>Information Quality</w:t>
      </w:r>
      <w:r>
        <w:t xml:space="preserve">) pada </w:t>
      </w:r>
      <w:r>
        <w:rPr>
          <w:i/>
          <w:iCs/>
        </w:rPr>
        <w:t>website</w:t>
      </w:r>
      <w:r>
        <w:t xml:space="preserve"> juga dapat dinyatakan sudah baik, dan untuk Kualitas Interaksi (</w:t>
      </w:r>
      <w:r>
        <w:rPr>
          <w:i/>
        </w:rPr>
        <w:t>Interaction Quality</w:t>
      </w:r>
      <w:r>
        <w:t xml:space="preserve">) pada </w:t>
      </w:r>
      <w:r>
        <w:rPr>
          <w:i/>
          <w:iCs/>
        </w:rPr>
        <w:t>website</w:t>
      </w:r>
      <w:r>
        <w:t xml:space="preserve"> juga sudah baik. Untuk hasil dari keseluruhan nilai kualitas </w:t>
      </w:r>
      <w:r>
        <w:rPr>
          <w:i/>
        </w:rPr>
        <w:t>website</w:t>
      </w:r>
      <w:r>
        <w:t xml:space="preserve"> BKPSDM terhadap aspek Kemudahan Pengguna (</w:t>
      </w:r>
      <w:r>
        <w:rPr>
          <w:i/>
        </w:rPr>
        <w:t>Usability Quality</w:t>
      </w:r>
      <w:r>
        <w:t>), Kualitas Informasi (</w:t>
      </w:r>
      <w:r>
        <w:rPr>
          <w:i/>
        </w:rPr>
        <w:t>Information Quality</w:t>
      </w:r>
      <w:r>
        <w:t>), serta Kualitas Interaksi (</w:t>
      </w:r>
      <w:r>
        <w:rPr>
          <w:i/>
        </w:rPr>
        <w:t>Interaction Quality</w:t>
      </w:r>
      <w:r>
        <w:t>) berada dalam kualitas yang baik.</w:t>
      </w:r>
    </w:p>
    <w:bookmarkEnd w:id="3"/>
    <w:p w14:paraId="5E74C680" w14:textId="77777777" w:rsidR="00A11036" w:rsidRPr="00CA2057" w:rsidRDefault="00A11036" w:rsidP="00A11036">
      <w:pPr>
        <w:pStyle w:val="Heading1"/>
        <w:tabs>
          <w:tab w:val="left" w:pos="284"/>
        </w:tabs>
      </w:pPr>
      <w:r w:rsidRPr="006A7A66">
        <w:t>Reference</w:t>
      </w:r>
    </w:p>
    <w:p w14:paraId="1EAF1429" w14:textId="201E3EFB" w:rsidR="006D5CD1" w:rsidRPr="001B6B48" w:rsidRDefault="006D5CD1" w:rsidP="001A584F">
      <w:pPr>
        <w:pStyle w:val="ListParagraph"/>
        <w:spacing w:after="0"/>
        <w:ind w:left="284" w:hanging="284"/>
        <w:rPr>
          <w:szCs w:val="20"/>
        </w:rPr>
      </w:pPr>
      <w:r w:rsidRPr="001B6B48">
        <w:rPr>
          <w:szCs w:val="20"/>
          <w:lang w:eastAsia="zh-CN"/>
        </w:rPr>
        <w:t xml:space="preserve">Sutabri, T., Alex, W., Iin, S., &amp; Rahayu, A., (2022), Ticket Reservation System Design with Web-Based, </w:t>
      </w:r>
      <w:r w:rsidRPr="001B6B48">
        <w:rPr>
          <w:i/>
          <w:iCs/>
          <w:szCs w:val="20"/>
          <w:lang w:eastAsia="zh-CN"/>
        </w:rPr>
        <w:t>International Journal Of Artificial Intelegence Research</w:t>
      </w:r>
      <w:r w:rsidRPr="001B6B48">
        <w:rPr>
          <w:szCs w:val="20"/>
          <w:lang w:eastAsia="zh-CN"/>
        </w:rPr>
        <w:t>, No.1.1, Vol.6</w:t>
      </w:r>
    </w:p>
    <w:p w14:paraId="3DA52D9B" w14:textId="6724510E" w:rsidR="006D5CD1" w:rsidRPr="001B6B48" w:rsidRDefault="006D5CD1" w:rsidP="001A584F">
      <w:pPr>
        <w:pStyle w:val="ListParagraph"/>
        <w:spacing w:after="0"/>
        <w:ind w:left="284" w:hanging="284"/>
        <w:rPr>
          <w:szCs w:val="20"/>
        </w:rPr>
      </w:pPr>
      <w:r w:rsidRPr="001B6B48">
        <w:rPr>
          <w:szCs w:val="20"/>
          <w:lang w:eastAsia="zh-CN"/>
        </w:rPr>
        <w:t xml:space="preserve"> Sutabri, T., (2022), Design of A Web-Based Social Network Information System, International Journal Of Artificial Intelegence Research, No.1.1, Vol.6,</w:t>
      </w:r>
    </w:p>
    <w:p w14:paraId="04D35C71" w14:textId="664D258E" w:rsidR="006D5CD1" w:rsidRPr="001B6B48" w:rsidRDefault="006D5CD1" w:rsidP="001A584F">
      <w:pPr>
        <w:pStyle w:val="ListParagraph"/>
        <w:spacing w:after="0"/>
        <w:ind w:left="284" w:hanging="284"/>
        <w:rPr>
          <w:szCs w:val="20"/>
        </w:rPr>
      </w:pPr>
      <w:r w:rsidRPr="001B6B48">
        <w:rPr>
          <w:szCs w:val="20"/>
        </w:rPr>
        <w:t xml:space="preserve">Umami, W. H. (2018). </w:t>
      </w:r>
      <w:r w:rsidRPr="001B6B48">
        <w:rPr>
          <w:i/>
          <w:szCs w:val="20"/>
        </w:rPr>
        <w:t>Analisis Kualitas Layanan Website E-Filing menggunakan Metode Webqual Dan Ipa (Studi Kasus: Kpp Pratama Palembang).</w:t>
      </w:r>
      <w:r w:rsidRPr="001B6B48">
        <w:rPr>
          <w:szCs w:val="20"/>
        </w:rPr>
        <w:t xml:space="preserve"> Uin Raden Fatah Palembang</w:t>
      </w:r>
    </w:p>
    <w:p w14:paraId="3B8E1951" w14:textId="6BE71343" w:rsidR="006D5CD1" w:rsidRPr="001B6B48" w:rsidRDefault="006D5CD1" w:rsidP="001A584F">
      <w:pPr>
        <w:pStyle w:val="ListParagraph"/>
        <w:spacing w:after="0"/>
        <w:ind w:left="284" w:hanging="284"/>
        <w:rPr>
          <w:szCs w:val="20"/>
        </w:rPr>
      </w:pPr>
      <w:r w:rsidRPr="001B6B48">
        <w:rPr>
          <w:szCs w:val="20"/>
        </w:rPr>
        <w:t xml:space="preserve">Dani, A. R., Krisbiantoro, D., &amp; Azis, A. (2022). Evaluasi Kualitas Layanan Website SMA Negeri 1 Wangon Menggunakan Metode E-Govqual dan Importance Performance Analysis. </w:t>
      </w:r>
      <w:r w:rsidRPr="001B6B48">
        <w:rPr>
          <w:i/>
          <w:iCs/>
          <w:szCs w:val="20"/>
        </w:rPr>
        <w:t>Jurnal Tekno Kompak</w:t>
      </w:r>
      <w:r w:rsidRPr="001B6B48">
        <w:rPr>
          <w:szCs w:val="20"/>
        </w:rPr>
        <w:t xml:space="preserve"> , 151-162.</w:t>
      </w:r>
    </w:p>
    <w:p w14:paraId="044D7AC2" w14:textId="77777777" w:rsidR="001A584F" w:rsidRDefault="006D5CD1" w:rsidP="001A584F">
      <w:pPr>
        <w:spacing w:after="0"/>
        <w:ind w:left="284" w:hanging="284"/>
        <w:rPr>
          <w:i/>
          <w:iCs/>
          <w:szCs w:val="20"/>
          <w:lang w:eastAsia="zh-CN"/>
        </w:rPr>
      </w:pPr>
      <w:r w:rsidRPr="001B6B48">
        <w:rPr>
          <w:rFonts w:eastAsia="SimSun"/>
          <w:color w:val="000000"/>
          <w:szCs w:val="20"/>
          <w:lang w:eastAsia="zh-CN" w:bidi="ar"/>
        </w:rPr>
        <w:t xml:space="preserve">Sucihati, R., &amp; Sutabri, T. (2023). </w:t>
      </w:r>
      <w:r w:rsidRPr="001B6B48">
        <w:rPr>
          <w:szCs w:val="20"/>
          <w:lang w:eastAsia="zh-CN"/>
        </w:rPr>
        <w:t xml:space="preserve">Perancangan dan Pengukuran Kualitas Model User Interface Website Asosiasi Profesi Fotografi Indonesia Sumatera Selatan dengan Metode WebQual. </w:t>
      </w:r>
      <w:r w:rsidRPr="001B6B48">
        <w:rPr>
          <w:i/>
          <w:iCs/>
          <w:szCs w:val="20"/>
          <w:lang w:eastAsia="zh-CN"/>
        </w:rPr>
        <w:t xml:space="preserve">Jurnal JUPITER , </w:t>
      </w:r>
      <w:r w:rsidRPr="001B6B48">
        <w:rPr>
          <w:szCs w:val="20"/>
          <w:lang w:eastAsia="zh-CN"/>
        </w:rPr>
        <w:t>691-703.</w:t>
      </w:r>
      <w:r w:rsidRPr="001B6B48">
        <w:rPr>
          <w:i/>
          <w:iCs/>
          <w:szCs w:val="20"/>
          <w:lang w:eastAsia="zh-CN"/>
        </w:rPr>
        <w:t xml:space="preserve"> </w:t>
      </w:r>
    </w:p>
    <w:p w14:paraId="6DD51F2E" w14:textId="0EFC68CF" w:rsidR="006D5CD1" w:rsidRPr="002E08CD" w:rsidRDefault="006D5CD1" w:rsidP="001A584F">
      <w:pPr>
        <w:spacing w:after="0"/>
        <w:ind w:left="284" w:hanging="284"/>
        <w:rPr>
          <w:i/>
          <w:iCs/>
          <w:szCs w:val="20"/>
          <w:lang w:eastAsia="zh-CN"/>
        </w:rPr>
      </w:pPr>
      <w:r w:rsidRPr="002E08CD">
        <w:rPr>
          <w:szCs w:val="20"/>
        </w:rPr>
        <w:t>Barnes, S. J., &amp; Vidgen, R. T. J. J. E. C. R. (2002). An integrative approach to the assessment of e-commerce quality.</w:t>
      </w:r>
      <w:r w:rsidRPr="002E08CD">
        <w:rPr>
          <w:i/>
          <w:szCs w:val="20"/>
        </w:rPr>
        <w:t xml:space="preserve"> 3</w:t>
      </w:r>
      <w:r w:rsidRPr="002E08CD">
        <w:rPr>
          <w:szCs w:val="20"/>
        </w:rPr>
        <w:t>(3), 114-127.</w:t>
      </w:r>
    </w:p>
    <w:p w14:paraId="241A1DF3" w14:textId="2893726C" w:rsidR="006D5CD1" w:rsidRPr="002E08CD" w:rsidRDefault="006D5CD1" w:rsidP="001A584F">
      <w:pPr>
        <w:spacing w:after="0"/>
        <w:ind w:left="284" w:hanging="284"/>
        <w:rPr>
          <w:szCs w:val="20"/>
        </w:rPr>
      </w:pPr>
      <w:r w:rsidRPr="002E08CD">
        <w:rPr>
          <w:szCs w:val="20"/>
          <w:lang w:eastAsia="zh-CN"/>
        </w:rPr>
        <w:t xml:space="preserve">Kurniawati, R. A., Kusyanti, A., &amp; Mursityo, Y. T. (2018). Analisis Pengaruh Kualitas Website Terhadap Kepuasan Pelanggan Mister Aladin Dengan Menggunakan Webqual 4.0. </w:t>
      </w:r>
      <w:r w:rsidRPr="002E08CD">
        <w:rPr>
          <w:i/>
          <w:iCs/>
          <w:szCs w:val="20"/>
          <w:lang w:eastAsia="zh-CN"/>
        </w:rPr>
        <w:t xml:space="preserve">Jurnal Pengembangan Teknologi Informasi dan Ilmu Komputer , </w:t>
      </w:r>
      <w:r w:rsidRPr="002E08CD">
        <w:rPr>
          <w:szCs w:val="20"/>
          <w:lang w:eastAsia="zh-CN"/>
        </w:rPr>
        <w:t>1151-1160.</w:t>
      </w:r>
    </w:p>
    <w:p w14:paraId="18FBBF08" w14:textId="43D1EAF3" w:rsidR="006D5CD1" w:rsidRPr="003C563B" w:rsidRDefault="006D5CD1" w:rsidP="001A584F">
      <w:pPr>
        <w:spacing w:after="0"/>
        <w:ind w:left="284" w:hanging="284"/>
        <w:rPr>
          <w:szCs w:val="20"/>
        </w:rPr>
      </w:pPr>
      <w:r w:rsidRPr="003C563B">
        <w:rPr>
          <w:szCs w:val="20"/>
        </w:rPr>
        <w:t xml:space="preserve">Sugiyono, D. (2013). Metode penelitian pendidikan pendekatan kuantitatif, kualitatif dan R&amp;D. </w:t>
      </w:r>
    </w:p>
    <w:p w14:paraId="60A0FD4C" w14:textId="77777777" w:rsidR="007C12AA" w:rsidRDefault="00177092" w:rsidP="001A584F">
      <w:pPr>
        <w:spacing w:after="0"/>
        <w:ind w:left="284" w:hanging="284"/>
        <w:rPr>
          <w:szCs w:val="20"/>
          <w:lang w:eastAsia="zh-CN"/>
        </w:rPr>
      </w:pPr>
      <w:r w:rsidRPr="007C12AA">
        <w:rPr>
          <w:szCs w:val="20"/>
        </w:rPr>
        <w:lastRenderedPageBreak/>
        <w:t>Sutabri, T. (2016</w:t>
      </w:r>
      <w:r w:rsidR="006D5CD1" w:rsidRPr="007C12AA">
        <w:rPr>
          <w:szCs w:val="20"/>
        </w:rPr>
        <w:t>). Konsep Sistem Informasi. Yogyakarta: Andi.</w:t>
      </w:r>
    </w:p>
    <w:p w14:paraId="7DA3FBFB" w14:textId="3675CF5D" w:rsidR="006D5CD1" w:rsidRPr="007C12AA" w:rsidRDefault="006D5CD1" w:rsidP="001A584F">
      <w:pPr>
        <w:spacing w:after="0"/>
        <w:ind w:left="284" w:hanging="284"/>
        <w:rPr>
          <w:szCs w:val="20"/>
          <w:lang w:eastAsia="zh-CN"/>
        </w:rPr>
      </w:pPr>
      <w:r w:rsidRPr="007C12AA">
        <w:rPr>
          <w:szCs w:val="20"/>
          <w:lang w:eastAsia="zh-CN"/>
        </w:rPr>
        <w:t xml:space="preserve">Sholihah, A., Adnan, F., &amp; Arifin, F. N. (2022). Evaluasi Kualitas Layanan Website Utama Pemerintah Kabupaten Situbondo Menggunakan Metode E-Govqual Dan Importance Performance Analysis (Ipa). </w:t>
      </w:r>
      <w:r w:rsidRPr="007C12AA">
        <w:rPr>
          <w:i/>
          <w:iCs/>
          <w:szCs w:val="20"/>
          <w:lang w:eastAsia="zh-CN"/>
        </w:rPr>
        <w:t>JURNAL DEVICE</w:t>
      </w:r>
      <w:r w:rsidRPr="007C12AA">
        <w:rPr>
          <w:szCs w:val="20"/>
          <w:lang w:eastAsia="zh-CN"/>
        </w:rPr>
        <w:t xml:space="preserve"> , 60-74.</w:t>
      </w:r>
    </w:p>
    <w:p w14:paraId="1706C712" w14:textId="77777777" w:rsidR="006D5CD1" w:rsidRPr="007C12AA" w:rsidRDefault="006D5CD1" w:rsidP="001A584F">
      <w:pPr>
        <w:spacing w:after="0"/>
        <w:ind w:left="284" w:hanging="284"/>
        <w:rPr>
          <w:szCs w:val="20"/>
          <w:lang w:eastAsia="zh-CN"/>
        </w:rPr>
      </w:pPr>
      <w:r w:rsidRPr="007C12AA">
        <w:rPr>
          <w:szCs w:val="20"/>
          <w:lang w:eastAsia="zh-CN"/>
        </w:rPr>
        <w:t xml:space="preserve">Santiari, N. P. L. &amp; Rahayuda, I. G. S. (2017). Analisis Kualitas Website Alumni Stikom Bali Menggunakan Metode Webqual. </w:t>
      </w:r>
      <w:r w:rsidRPr="007C12AA">
        <w:rPr>
          <w:i/>
          <w:iCs/>
          <w:szCs w:val="20"/>
          <w:lang w:eastAsia="zh-CN"/>
        </w:rPr>
        <w:t xml:space="preserve">Jurnal Teknologi Informasi dan Ilmu Komputer (JTIIK) </w:t>
      </w:r>
      <w:r w:rsidRPr="007C12AA">
        <w:rPr>
          <w:szCs w:val="20"/>
          <w:lang w:eastAsia="zh-CN"/>
        </w:rPr>
        <w:t>, 231-238.</w:t>
      </w:r>
    </w:p>
    <w:p w14:paraId="7A0FACD1" w14:textId="77777777" w:rsidR="006D5CD1" w:rsidRPr="007C12AA" w:rsidRDefault="006D5CD1" w:rsidP="001A584F">
      <w:pPr>
        <w:spacing w:after="0"/>
        <w:ind w:left="284" w:hanging="284"/>
        <w:rPr>
          <w:szCs w:val="20"/>
        </w:rPr>
      </w:pPr>
      <w:r w:rsidRPr="007C12AA">
        <w:rPr>
          <w:szCs w:val="20"/>
          <w:lang w:eastAsia="zh-CN"/>
        </w:rPr>
        <w:t xml:space="preserve">Wagiar, L. S. J. &amp; Tjandra, E. (2020). Analisis Kualitas Sistem Aplikasi Dapodik Pada Koordinator Wilayah Bidang Pendidikan Kecamatan Kutawaluya Menggunakan Model Webqual 4.0. </w:t>
      </w:r>
      <w:r w:rsidRPr="007C12AA">
        <w:rPr>
          <w:i/>
          <w:iCs/>
          <w:szCs w:val="20"/>
          <w:lang w:eastAsia="zh-CN"/>
        </w:rPr>
        <w:t xml:space="preserve">Jurnal Publikasi Ilmiah Bidang Teknologi Informasi dan Komunikasi </w:t>
      </w:r>
      <w:r w:rsidRPr="007C12AA">
        <w:rPr>
          <w:szCs w:val="20"/>
          <w:lang w:eastAsia="zh-CN"/>
        </w:rPr>
        <w:t>, 55-62.</w:t>
      </w:r>
    </w:p>
    <w:p w14:paraId="4665BF5E" w14:textId="77777777" w:rsidR="006D5CD1" w:rsidRPr="007C12AA" w:rsidRDefault="006D5CD1" w:rsidP="001A584F">
      <w:pPr>
        <w:spacing w:after="0"/>
        <w:ind w:left="284" w:hanging="284"/>
        <w:rPr>
          <w:szCs w:val="20"/>
        </w:rPr>
      </w:pPr>
      <w:r w:rsidRPr="007C12AA">
        <w:rPr>
          <w:szCs w:val="20"/>
        </w:rPr>
        <w:t xml:space="preserve">Nada, N. Q., &amp; Wibowo, S. (2015). Pengukuran Kualitas Layanan Sistem Informasi Akademik </w:t>
      </w:r>
      <w:r w:rsidRPr="007C12AA">
        <w:rPr>
          <w:szCs w:val="20"/>
        </w:rPr>
        <w:t xml:space="preserve">Menggunakan Metode Webqual 4.0. </w:t>
      </w:r>
      <w:r w:rsidRPr="007C12AA">
        <w:rPr>
          <w:i/>
          <w:iCs/>
          <w:szCs w:val="20"/>
        </w:rPr>
        <w:t>Jurnal Informatika UPGRIS</w:t>
      </w:r>
      <w:r w:rsidRPr="007C12AA">
        <w:rPr>
          <w:szCs w:val="20"/>
        </w:rPr>
        <w:t xml:space="preserve"> , 122-131.</w:t>
      </w:r>
    </w:p>
    <w:p w14:paraId="486B5349" w14:textId="77777777" w:rsidR="006D5CD1" w:rsidRPr="007C12AA" w:rsidRDefault="006D5CD1" w:rsidP="001A584F">
      <w:pPr>
        <w:spacing w:after="0"/>
        <w:ind w:left="284" w:hanging="284"/>
        <w:rPr>
          <w:szCs w:val="20"/>
        </w:rPr>
      </w:pPr>
      <w:r w:rsidRPr="007C12AA">
        <w:rPr>
          <w:szCs w:val="20"/>
          <w:lang w:eastAsia="zh-CN"/>
        </w:rPr>
        <w:t>Sugiyono. (2016). Metode Penelitian Kuantitatif, Kualitatif, dan R&amp;D. Bandung: Alfabeta</w:t>
      </w:r>
    </w:p>
    <w:p w14:paraId="58670510" w14:textId="77777777" w:rsidR="006D5CD1" w:rsidRPr="007C12AA" w:rsidRDefault="006D5CD1" w:rsidP="001A584F">
      <w:pPr>
        <w:spacing w:after="0"/>
        <w:ind w:left="284" w:hanging="284"/>
        <w:rPr>
          <w:szCs w:val="20"/>
        </w:rPr>
      </w:pPr>
      <w:r w:rsidRPr="007C12AA">
        <w:rPr>
          <w:szCs w:val="20"/>
        </w:rPr>
        <w:t xml:space="preserve">Tukino. (2019). Analisis Kualitas Layanan Website SIMKB Menggunakan Metode Webqual 4.0 (Studi Pada BP Batam). </w:t>
      </w:r>
      <w:r w:rsidRPr="007C12AA">
        <w:rPr>
          <w:i/>
          <w:iCs/>
          <w:szCs w:val="20"/>
        </w:rPr>
        <w:t>Jurnal Ilmu Komputer (KLIK)</w:t>
      </w:r>
      <w:r w:rsidRPr="007C12AA">
        <w:rPr>
          <w:szCs w:val="20"/>
        </w:rPr>
        <w:t xml:space="preserve"> , 1-15.</w:t>
      </w:r>
    </w:p>
    <w:p w14:paraId="033A2616" w14:textId="77777777" w:rsidR="006D5CD1" w:rsidRPr="001B6B48" w:rsidRDefault="006D5CD1" w:rsidP="001A584F">
      <w:pPr>
        <w:pStyle w:val="Rujukan"/>
        <w:ind w:left="284" w:hanging="284"/>
        <w:rPr>
          <w:sz w:val="20"/>
          <w:lang w:val="id-ID"/>
        </w:rPr>
      </w:pPr>
      <w:r w:rsidRPr="001B6B48">
        <w:rPr>
          <w:sz w:val="20"/>
          <w:lang w:eastAsia="zh-CN"/>
        </w:rPr>
        <w:t>Sujarweni, V. W. (2014). Metode Penelitian: Lengkap, Praktis, dan Mudah Dipahami. Yogyakarta: In Pustaka Baru Press (Vol. 1, Issue Metodologi Penelitian). Pt. Pustaka Baru.</w:t>
      </w:r>
    </w:p>
    <w:p w14:paraId="7C217331" w14:textId="08D02AC2" w:rsidR="00A478DE" w:rsidRPr="001B6B48" w:rsidRDefault="00A478DE" w:rsidP="001B6B48">
      <w:pPr>
        <w:spacing w:after="120"/>
        <w:ind w:hanging="284"/>
        <w:rPr>
          <w:b/>
          <w:color w:val="FF0000"/>
          <w:szCs w:val="20"/>
          <w:lang w:val="id-ID"/>
        </w:rPr>
      </w:pPr>
    </w:p>
    <w:p w14:paraId="69399282" w14:textId="77777777" w:rsidR="00020DA8" w:rsidRDefault="00020DA8" w:rsidP="00FC5D85">
      <w:pPr>
        <w:rPr>
          <w:rStyle w:val="Strong"/>
          <w:color w:val="0070C0"/>
          <w:szCs w:val="20"/>
        </w:rPr>
      </w:pPr>
    </w:p>
    <w:p w14:paraId="254F27D0" w14:textId="68B71427" w:rsidR="002F5468" w:rsidRDefault="002F5468" w:rsidP="00190B77">
      <w:pPr>
        <w:spacing w:after="0"/>
        <w:rPr>
          <w:color w:val="000000"/>
          <w:szCs w:val="20"/>
          <w:lang w:val="id-ID"/>
        </w:rPr>
      </w:pPr>
    </w:p>
    <w:p w14:paraId="0E3D04B5" w14:textId="64BC81F8" w:rsidR="002F5468" w:rsidRDefault="002F5468">
      <w:pPr>
        <w:rPr>
          <w:color w:val="0070C0"/>
          <w:sz w:val="24"/>
        </w:rPr>
        <w:sectPr w:rsidR="002F5468" w:rsidSect="00C72934">
          <w:type w:val="continuous"/>
          <w:pgSz w:w="11906" w:h="16838"/>
          <w:pgMar w:top="1418" w:right="1418" w:bottom="1418" w:left="1418" w:header="709" w:footer="709" w:gutter="0"/>
          <w:cols w:num="2" w:space="227"/>
          <w:docGrid w:linePitch="360"/>
        </w:sectPr>
      </w:pPr>
    </w:p>
    <w:p w14:paraId="41678428" w14:textId="3CD68F1C" w:rsidR="008717E0" w:rsidRPr="00D72779" w:rsidRDefault="008717E0">
      <w:pPr>
        <w:rPr>
          <w:color w:val="0070C0"/>
          <w:sz w:val="24"/>
        </w:rPr>
      </w:pPr>
    </w:p>
    <w:sectPr w:rsidR="008717E0" w:rsidRPr="00D72779" w:rsidSect="008717E0">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E801C" w14:textId="77777777" w:rsidR="000A2CBB" w:rsidRDefault="000A2CBB">
      <w:pPr>
        <w:spacing w:after="0"/>
      </w:pPr>
      <w:r>
        <w:separator/>
      </w:r>
    </w:p>
  </w:endnote>
  <w:endnote w:type="continuationSeparator" w:id="0">
    <w:p w14:paraId="2F8D24E7" w14:textId="77777777" w:rsidR="000A2CBB" w:rsidRDefault="000A2C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4D"/>
    <w:family w:val="decorative"/>
    <w:pitch w:val="variable"/>
    <w:sig w:usb0="00000003" w:usb1="00000000" w:usb2="00000000" w:usb3="00000000" w:csb0="00000001" w:csb1="00000000"/>
  </w:font>
  <w:font w:name="ff4">
    <w:altName w:val="Segoe Print"/>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default"/>
  </w:font>
  <w:font w:name="Cambria-Bold">
    <w:altName w:val="Segoe Print"/>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1199A0D6" w:rsidR="00922187" w:rsidRPr="00190B77" w:rsidRDefault="00922187" w:rsidP="00190B77">
    <w:pPr>
      <w:pStyle w:val="Header"/>
      <w:pBdr>
        <w:bottom w:val="single" w:sz="6" w:space="1" w:color="auto"/>
      </w:pBdr>
      <w:tabs>
        <w:tab w:val="clear" w:pos="9026"/>
        <w:tab w:val="right" w:pos="9070"/>
      </w:tabs>
      <w:spacing w:before="120"/>
      <w:jc w:val="center"/>
      <w:rPr>
        <w:rFonts w:eastAsia="Times New Roman"/>
        <w:color w:val="000000"/>
      </w:rPr>
    </w:pPr>
    <w:bookmarkStart w:id="0" w:name="_Hlk70513816"/>
    <w:r w:rsidRPr="00190B77">
      <w:rPr>
        <w:rFonts w:eastAsia="Times New Roman"/>
        <w:color w:val="000000"/>
        <w:lang w:val="id-ID"/>
      </w:rPr>
      <w:t>DOI: https://doi.org/</w:t>
    </w:r>
    <w:r w:rsidR="00746298" w:rsidRPr="00746298">
      <w:rPr>
        <w:rFonts w:eastAsia="Times New Roman"/>
        <w:color w:val="000000"/>
        <w:lang w:val="id-ID"/>
      </w:rPr>
      <w:t>10.31004/ijmst.v1i2.129</w:t>
    </w:r>
  </w:p>
  <w:p w14:paraId="43064894" w14:textId="7ABE302F" w:rsidR="00922187" w:rsidRPr="00190B77" w:rsidRDefault="00922187" w:rsidP="00082DF1">
    <w:pPr>
      <w:pStyle w:val="Footer"/>
      <w:pBdr>
        <w:bottom w:val="single" w:sz="6" w:space="1" w:color="auto"/>
      </w:pBdr>
      <w:tabs>
        <w:tab w:val="clear" w:pos="9026"/>
        <w:tab w:val="right" w:pos="9070"/>
      </w:tabs>
      <w:jc w:val="center"/>
    </w:pPr>
    <w:r w:rsidRPr="00190B77">
      <w:rPr>
        <w:lang w:val="id-ID"/>
      </w:rPr>
      <w:t xml:space="preserve">Lisensi: </w:t>
    </w:r>
    <w:r w:rsidRPr="00190B77">
      <w:t>Creative Commons Attribution 4.0 International</w:t>
    </w:r>
    <w:r w:rsidRPr="00190B77">
      <w:rPr>
        <w:lang w:val="id-ID"/>
      </w:rPr>
      <w:t xml:space="preserve"> (CC BY 4.0)</w:t>
    </w:r>
  </w:p>
  <w:bookmarkEnd w:id="0"/>
  <w:p w14:paraId="226BDC99" w14:textId="18B7B35F" w:rsidR="00922187" w:rsidRDefault="00922187">
    <w:pPr>
      <w:pStyle w:val="Footer"/>
      <w:jc w:val="center"/>
    </w:pPr>
    <w:r>
      <w:fldChar w:fldCharType="begin"/>
    </w:r>
    <w:r>
      <w:instrText xml:space="preserve"> PAGE   \* MERGEFORMAT </w:instrText>
    </w:r>
    <w:r>
      <w:fldChar w:fldCharType="separate"/>
    </w:r>
    <w:r w:rsidR="00177092">
      <w:rPr>
        <w:noProof/>
      </w:rPr>
      <w:t>5</w:t>
    </w:r>
    <w:r>
      <w:fldChar w:fldCharType="end"/>
    </w:r>
  </w:p>
  <w:p w14:paraId="1EFAA39D" w14:textId="77777777" w:rsidR="00922187" w:rsidRDefault="00922187">
    <w:pPr>
      <w:pStyle w:val="Footer"/>
    </w:pPr>
  </w:p>
  <w:p w14:paraId="10638332" w14:textId="77777777" w:rsidR="00922187" w:rsidRDefault="00922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61F98BA4" w:rsidR="00922187" w:rsidRPr="002F5F6B" w:rsidRDefault="006C41B6" w:rsidP="007617F1">
    <w:pPr>
      <w:pStyle w:val="Footer"/>
      <w:pBdr>
        <w:bottom w:val="single" w:sz="6" w:space="1" w:color="auto"/>
      </w:pBdr>
      <w:spacing w:before="120"/>
      <w:jc w:val="center"/>
    </w:pPr>
    <w:r w:rsidRPr="006C41B6">
      <w:t>Analisis Kualitas Layanan Website Bkpsdm Kota Palembang Menggunakan Metode Webqual</w:t>
    </w:r>
  </w:p>
  <w:p w14:paraId="161FBB04" w14:textId="049BD3C4" w:rsidR="00922187" w:rsidRDefault="00922187">
    <w:pPr>
      <w:pStyle w:val="Footer"/>
      <w:jc w:val="center"/>
    </w:pPr>
    <w:r>
      <w:fldChar w:fldCharType="begin"/>
    </w:r>
    <w:r>
      <w:instrText xml:space="preserve"> PAGE   \* MERGEFORMAT </w:instrText>
    </w:r>
    <w:r>
      <w:fldChar w:fldCharType="separate"/>
    </w:r>
    <w:r w:rsidR="00177092">
      <w:rPr>
        <w:noProof/>
      </w:rPr>
      <w:t>1</w:t>
    </w:r>
    <w:r>
      <w:fldChar w:fldCharType="end"/>
    </w:r>
  </w:p>
  <w:p w14:paraId="5A563ABB" w14:textId="77777777" w:rsidR="00922187" w:rsidRDefault="00922187">
    <w:pPr>
      <w:pStyle w:val="Footer"/>
    </w:pPr>
  </w:p>
  <w:p w14:paraId="3917ED34" w14:textId="77777777" w:rsidR="00922187" w:rsidRDefault="00922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60D9E" w14:textId="77777777" w:rsidR="000A2CBB" w:rsidRDefault="000A2CBB">
      <w:pPr>
        <w:spacing w:after="0"/>
      </w:pPr>
      <w:r>
        <w:separator/>
      </w:r>
    </w:p>
  </w:footnote>
  <w:footnote w:type="continuationSeparator" w:id="0">
    <w:p w14:paraId="38C5243F" w14:textId="77777777" w:rsidR="000A2CBB" w:rsidRDefault="000A2C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28332412" w:rsidR="00922187" w:rsidRPr="00B95B45" w:rsidRDefault="00922187" w:rsidP="00E909F2">
    <w:pPr>
      <w:pStyle w:val="Subtitle"/>
      <w:spacing w:after="0"/>
      <w:rPr>
        <w:rStyle w:val="SubtleEmphasis"/>
        <w:b w:val="0"/>
        <w:sz w:val="20"/>
      </w:rPr>
    </w:pPr>
    <w:r>
      <w:rPr>
        <w:color w:val="000000"/>
        <w:lang w:val="id-ID"/>
      </w:rPr>
      <w:t xml:space="preserve"> </w:t>
    </w:r>
    <w:r w:rsidR="00E909F2">
      <w:rPr>
        <w:rStyle w:val="SubtleEmphasis"/>
        <w:b w:val="0"/>
        <w:sz w:val="20"/>
        <w:lang w:val="id-ID"/>
      </w:rPr>
      <w:t>Ayu Novitasari</w:t>
    </w:r>
    <w:r w:rsidR="00E909F2" w:rsidRPr="007B02E5">
      <w:rPr>
        <w:rStyle w:val="SubtleEmphasis"/>
        <w:b w:val="0"/>
        <w:sz w:val="20"/>
        <w:vertAlign w:val="superscript"/>
      </w:rPr>
      <w:t>1</w:t>
    </w:r>
    <w:r w:rsidR="00E909F2" w:rsidRPr="00CA2057">
      <w:rPr>
        <w:rStyle w:val="SubtleEmphasis"/>
        <w:b w:val="0"/>
        <w:sz w:val="20"/>
      </w:rPr>
      <w:t xml:space="preserve">, </w:t>
    </w:r>
    <w:r w:rsidR="00E909F2">
      <w:rPr>
        <w:rStyle w:val="SubtleEmphasis"/>
        <w:b w:val="0"/>
        <w:sz w:val="20"/>
        <w:lang w:val="id-ID"/>
      </w:rPr>
      <w:t>Tata Sutabri</w:t>
    </w:r>
    <w:r w:rsidR="00E909F2" w:rsidRPr="007B02E5">
      <w:rPr>
        <w:rStyle w:val="SubtleEmphasis"/>
        <w:b w:val="0"/>
        <w:sz w:val="20"/>
        <w:vertAlign w:val="superscript"/>
      </w:rPr>
      <w:t>2</w:t>
    </w:r>
  </w:p>
  <w:p w14:paraId="501587EF" w14:textId="3D6F03CC" w:rsidR="00922187" w:rsidRPr="0033260F" w:rsidRDefault="00922187" w:rsidP="0033260F">
    <w:pPr>
      <w:pStyle w:val="Header"/>
      <w:pBdr>
        <w:bottom w:val="single" w:sz="6" w:space="1" w:color="auto"/>
      </w:pBdr>
      <w:jc w:val="center"/>
      <w:rPr>
        <w:rFonts w:eastAsia="Times New Roman"/>
        <w:color w:val="000000"/>
      </w:rPr>
    </w:pPr>
    <w:r w:rsidRPr="006862F1">
      <w:t>Indonesian Journal of Multidisciplinary on Social and Technology</w:t>
    </w:r>
    <w:r>
      <w:t xml:space="preserve"> </w:t>
    </w:r>
    <w:r w:rsidRPr="00D031E8">
      <w:t>Vol</w:t>
    </w:r>
    <w:r>
      <w:t>.</w:t>
    </w:r>
    <w:r w:rsidRPr="00D031E8">
      <w:t xml:space="preserve"> </w:t>
    </w:r>
    <w:r w:rsidR="008C42F6">
      <w:t>1</w:t>
    </w:r>
    <w:r w:rsidRPr="00D031E8">
      <w:t xml:space="preserve"> No</w:t>
    </w:r>
    <w:r>
      <w:t>.</w:t>
    </w:r>
    <w:r w:rsidRPr="00D031E8">
      <w:t xml:space="preserve"> </w:t>
    </w:r>
    <w:r w:rsidR="008C42F6">
      <w:t>2</w:t>
    </w:r>
    <w:r w:rsidRPr="00D031E8">
      <w:t>, 202</w:t>
    </w:r>
    <w:r>
      <w:t>3</w:t>
    </w:r>
    <w:r>
      <w:rPr>
        <w:rFonts w:eastAsia="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24C44D"/>
    <w:multiLevelType w:val="singleLevel"/>
    <w:tmpl w:val="E824C44D"/>
    <w:lvl w:ilvl="0">
      <w:start w:val="1"/>
      <w:numFmt w:val="decimal"/>
      <w:suff w:val="space"/>
      <w:lvlText w:val="[%1]"/>
      <w:lvlJc w:val="left"/>
      <w:rPr>
        <w:rFonts w:hint="default"/>
        <w:i w:val="0"/>
        <w:iCs w:val="0"/>
      </w:rPr>
    </w:lvl>
  </w:abstractNum>
  <w:abstractNum w:abstractNumId="1"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0371A"/>
    <w:multiLevelType w:val="multilevel"/>
    <w:tmpl w:val="214808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8ED1536"/>
    <w:multiLevelType w:val="multilevel"/>
    <w:tmpl w:val="19F080C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E64FA9"/>
    <w:multiLevelType w:val="multilevel"/>
    <w:tmpl w:val="3AE64FA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3073705"/>
    <w:multiLevelType w:val="multilevel"/>
    <w:tmpl w:val="EBD4DA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1C07C0"/>
    <w:multiLevelType w:val="multilevel"/>
    <w:tmpl w:val="4C1C07C0"/>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5F52D0"/>
    <w:multiLevelType w:val="multilevel"/>
    <w:tmpl w:val="4C1C07C0"/>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5442115">
    <w:abstractNumId w:val="13"/>
  </w:num>
  <w:num w:numId="2" w16cid:durableId="1037124347">
    <w:abstractNumId w:val="11"/>
  </w:num>
  <w:num w:numId="3" w16cid:durableId="268245648">
    <w:abstractNumId w:val="1"/>
  </w:num>
  <w:num w:numId="4" w16cid:durableId="1154223442">
    <w:abstractNumId w:val="6"/>
  </w:num>
  <w:num w:numId="5" w16cid:durableId="1900624965">
    <w:abstractNumId w:val="2"/>
  </w:num>
  <w:num w:numId="6" w16cid:durableId="907887409">
    <w:abstractNumId w:val="3"/>
  </w:num>
  <w:num w:numId="7" w16cid:durableId="1760785625">
    <w:abstractNumId w:val="4"/>
  </w:num>
  <w:num w:numId="8" w16cid:durableId="1493450663">
    <w:abstractNumId w:val="10"/>
  </w:num>
  <w:num w:numId="9" w16cid:durableId="910313884">
    <w:abstractNumId w:val="9"/>
  </w:num>
  <w:num w:numId="10" w16cid:durableId="1632516179">
    <w:abstractNumId w:val="7"/>
  </w:num>
  <w:num w:numId="11" w16cid:durableId="292710460">
    <w:abstractNumId w:val="8"/>
  </w:num>
  <w:num w:numId="12" w16cid:durableId="834299326">
    <w:abstractNumId w:val="5"/>
  </w:num>
  <w:num w:numId="13" w16cid:durableId="667755170">
    <w:abstractNumId w:val="12"/>
  </w:num>
  <w:num w:numId="14" w16cid:durableId="159620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0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425"/>
    <w:rsid w:val="00011D9D"/>
    <w:rsid w:val="0001346E"/>
    <w:rsid w:val="0001447E"/>
    <w:rsid w:val="000203EF"/>
    <w:rsid w:val="00020DA8"/>
    <w:rsid w:val="00021218"/>
    <w:rsid w:val="000279C2"/>
    <w:rsid w:val="00041A60"/>
    <w:rsid w:val="000528B7"/>
    <w:rsid w:val="00060D54"/>
    <w:rsid w:val="00064AFE"/>
    <w:rsid w:val="00070790"/>
    <w:rsid w:val="00072D40"/>
    <w:rsid w:val="00081AEF"/>
    <w:rsid w:val="00082DF1"/>
    <w:rsid w:val="00084DD6"/>
    <w:rsid w:val="000946DC"/>
    <w:rsid w:val="000A2CBB"/>
    <w:rsid w:val="000A369D"/>
    <w:rsid w:val="000A7E3D"/>
    <w:rsid w:val="000A7F0A"/>
    <w:rsid w:val="000B3B4C"/>
    <w:rsid w:val="000C0716"/>
    <w:rsid w:val="000D10D5"/>
    <w:rsid w:val="000D23E6"/>
    <w:rsid w:val="000E04A5"/>
    <w:rsid w:val="000E2373"/>
    <w:rsid w:val="000E46C1"/>
    <w:rsid w:val="000E7FF1"/>
    <w:rsid w:val="0010035E"/>
    <w:rsid w:val="00101D09"/>
    <w:rsid w:val="001054BA"/>
    <w:rsid w:val="0011461B"/>
    <w:rsid w:val="001147D8"/>
    <w:rsid w:val="00120A52"/>
    <w:rsid w:val="00123E24"/>
    <w:rsid w:val="00124C37"/>
    <w:rsid w:val="00132325"/>
    <w:rsid w:val="00133441"/>
    <w:rsid w:val="00136BFF"/>
    <w:rsid w:val="00140756"/>
    <w:rsid w:val="001427A2"/>
    <w:rsid w:val="0017382D"/>
    <w:rsid w:val="00177092"/>
    <w:rsid w:val="00190B77"/>
    <w:rsid w:val="001A584F"/>
    <w:rsid w:val="001A6847"/>
    <w:rsid w:val="001B6B48"/>
    <w:rsid w:val="001B7505"/>
    <w:rsid w:val="001B7CD0"/>
    <w:rsid w:val="001C713A"/>
    <w:rsid w:val="001D0BDC"/>
    <w:rsid w:val="001D7D30"/>
    <w:rsid w:val="001E4099"/>
    <w:rsid w:val="001F1F9A"/>
    <w:rsid w:val="001F414C"/>
    <w:rsid w:val="00201B54"/>
    <w:rsid w:val="0020426B"/>
    <w:rsid w:val="00213722"/>
    <w:rsid w:val="0022233B"/>
    <w:rsid w:val="002359C3"/>
    <w:rsid w:val="002430C8"/>
    <w:rsid w:val="002752DE"/>
    <w:rsid w:val="00276505"/>
    <w:rsid w:val="002C1AA0"/>
    <w:rsid w:val="002C6486"/>
    <w:rsid w:val="002D338D"/>
    <w:rsid w:val="002D57C4"/>
    <w:rsid w:val="002D60B6"/>
    <w:rsid w:val="002E08CD"/>
    <w:rsid w:val="002E5364"/>
    <w:rsid w:val="002E74A2"/>
    <w:rsid w:val="002F2A68"/>
    <w:rsid w:val="002F5468"/>
    <w:rsid w:val="002F5F6B"/>
    <w:rsid w:val="002F6CF0"/>
    <w:rsid w:val="003068A7"/>
    <w:rsid w:val="00322CD8"/>
    <w:rsid w:val="003236D2"/>
    <w:rsid w:val="00327F2A"/>
    <w:rsid w:val="0033205A"/>
    <w:rsid w:val="0033260F"/>
    <w:rsid w:val="00337D22"/>
    <w:rsid w:val="003468AB"/>
    <w:rsid w:val="00347A41"/>
    <w:rsid w:val="00355D7E"/>
    <w:rsid w:val="003577F2"/>
    <w:rsid w:val="00361AC6"/>
    <w:rsid w:val="00362808"/>
    <w:rsid w:val="003677D9"/>
    <w:rsid w:val="00397ABF"/>
    <w:rsid w:val="003B17BE"/>
    <w:rsid w:val="003B496A"/>
    <w:rsid w:val="003B5E83"/>
    <w:rsid w:val="003C0EE1"/>
    <w:rsid w:val="003C563B"/>
    <w:rsid w:val="003D4BCD"/>
    <w:rsid w:val="003E55A5"/>
    <w:rsid w:val="003E6BC9"/>
    <w:rsid w:val="003F4478"/>
    <w:rsid w:val="003F4D49"/>
    <w:rsid w:val="004055A4"/>
    <w:rsid w:val="00405BDD"/>
    <w:rsid w:val="00413896"/>
    <w:rsid w:val="0043444F"/>
    <w:rsid w:val="00437181"/>
    <w:rsid w:val="004936A3"/>
    <w:rsid w:val="00497986"/>
    <w:rsid w:val="004A0DDF"/>
    <w:rsid w:val="004A6011"/>
    <w:rsid w:val="004A6747"/>
    <w:rsid w:val="004A7B94"/>
    <w:rsid w:val="004B4C23"/>
    <w:rsid w:val="004B505B"/>
    <w:rsid w:val="004C5BF0"/>
    <w:rsid w:val="004D1DA5"/>
    <w:rsid w:val="004E0DC5"/>
    <w:rsid w:val="004E6245"/>
    <w:rsid w:val="004F372D"/>
    <w:rsid w:val="004F6849"/>
    <w:rsid w:val="004F7CFF"/>
    <w:rsid w:val="0052119B"/>
    <w:rsid w:val="0052576B"/>
    <w:rsid w:val="0054643A"/>
    <w:rsid w:val="005563B3"/>
    <w:rsid w:val="0057105F"/>
    <w:rsid w:val="00593F36"/>
    <w:rsid w:val="005968AF"/>
    <w:rsid w:val="00596EAF"/>
    <w:rsid w:val="005A21CD"/>
    <w:rsid w:val="005B4516"/>
    <w:rsid w:val="005D16BC"/>
    <w:rsid w:val="005D1BA1"/>
    <w:rsid w:val="005D4B5A"/>
    <w:rsid w:val="005E0524"/>
    <w:rsid w:val="005F2A02"/>
    <w:rsid w:val="00600957"/>
    <w:rsid w:val="006032AC"/>
    <w:rsid w:val="006054EF"/>
    <w:rsid w:val="00610015"/>
    <w:rsid w:val="00611A8C"/>
    <w:rsid w:val="006126CE"/>
    <w:rsid w:val="00616826"/>
    <w:rsid w:val="00616C6A"/>
    <w:rsid w:val="00642ED9"/>
    <w:rsid w:val="0065051F"/>
    <w:rsid w:val="006518BB"/>
    <w:rsid w:val="006520F2"/>
    <w:rsid w:val="006635DC"/>
    <w:rsid w:val="00664337"/>
    <w:rsid w:val="00665ED4"/>
    <w:rsid w:val="00670B39"/>
    <w:rsid w:val="00671B10"/>
    <w:rsid w:val="00671DC2"/>
    <w:rsid w:val="00673739"/>
    <w:rsid w:val="00675479"/>
    <w:rsid w:val="00675D76"/>
    <w:rsid w:val="00683633"/>
    <w:rsid w:val="006862F1"/>
    <w:rsid w:val="006904EA"/>
    <w:rsid w:val="00693C5F"/>
    <w:rsid w:val="00696A5F"/>
    <w:rsid w:val="00696ADB"/>
    <w:rsid w:val="006A03AD"/>
    <w:rsid w:val="006B3792"/>
    <w:rsid w:val="006C41B6"/>
    <w:rsid w:val="006C6EDD"/>
    <w:rsid w:val="006D1672"/>
    <w:rsid w:val="006D5CD1"/>
    <w:rsid w:val="006F3FF8"/>
    <w:rsid w:val="006F50DD"/>
    <w:rsid w:val="006F5BA8"/>
    <w:rsid w:val="00700EA9"/>
    <w:rsid w:val="00705293"/>
    <w:rsid w:val="00710597"/>
    <w:rsid w:val="00710C3A"/>
    <w:rsid w:val="00711FD4"/>
    <w:rsid w:val="00736D0D"/>
    <w:rsid w:val="00740D6F"/>
    <w:rsid w:val="007434EF"/>
    <w:rsid w:val="0074541A"/>
    <w:rsid w:val="00746298"/>
    <w:rsid w:val="007557AF"/>
    <w:rsid w:val="007616B8"/>
    <w:rsid w:val="007617F1"/>
    <w:rsid w:val="00761E95"/>
    <w:rsid w:val="00762D50"/>
    <w:rsid w:val="0078072F"/>
    <w:rsid w:val="00785D18"/>
    <w:rsid w:val="007860ED"/>
    <w:rsid w:val="007A3A9B"/>
    <w:rsid w:val="007B02E5"/>
    <w:rsid w:val="007B4400"/>
    <w:rsid w:val="007C12AA"/>
    <w:rsid w:val="007C2E8B"/>
    <w:rsid w:val="007C6C36"/>
    <w:rsid w:val="007D14D6"/>
    <w:rsid w:val="007E7A4A"/>
    <w:rsid w:val="00805BE9"/>
    <w:rsid w:val="00807C9E"/>
    <w:rsid w:val="0081055C"/>
    <w:rsid w:val="0081097F"/>
    <w:rsid w:val="008200A3"/>
    <w:rsid w:val="008430EB"/>
    <w:rsid w:val="00847F3A"/>
    <w:rsid w:val="00854C35"/>
    <w:rsid w:val="008642E7"/>
    <w:rsid w:val="00864FB1"/>
    <w:rsid w:val="00870468"/>
    <w:rsid w:val="008717E0"/>
    <w:rsid w:val="00871F81"/>
    <w:rsid w:val="00875573"/>
    <w:rsid w:val="00876938"/>
    <w:rsid w:val="00896E08"/>
    <w:rsid w:val="008A1EED"/>
    <w:rsid w:val="008B0955"/>
    <w:rsid w:val="008B7BFE"/>
    <w:rsid w:val="008C42F6"/>
    <w:rsid w:val="008D143C"/>
    <w:rsid w:val="008D342A"/>
    <w:rsid w:val="008D6BCE"/>
    <w:rsid w:val="008E4657"/>
    <w:rsid w:val="008F4349"/>
    <w:rsid w:val="008F6707"/>
    <w:rsid w:val="009045CB"/>
    <w:rsid w:val="00922187"/>
    <w:rsid w:val="00923A8B"/>
    <w:rsid w:val="00931380"/>
    <w:rsid w:val="0093231C"/>
    <w:rsid w:val="009357E7"/>
    <w:rsid w:val="00944133"/>
    <w:rsid w:val="00955106"/>
    <w:rsid w:val="00971375"/>
    <w:rsid w:val="009720B9"/>
    <w:rsid w:val="0097759B"/>
    <w:rsid w:val="009937A7"/>
    <w:rsid w:val="009937CD"/>
    <w:rsid w:val="009956A7"/>
    <w:rsid w:val="00995917"/>
    <w:rsid w:val="00995981"/>
    <w:rsid w:val="009A2F9D"/>
    <w:rsid w:val="009A32C1"/>
    <w:rsid w:val="009A3B7A"/>
    <w:rsid w:val="009A624F"/>
    <w:rsid w:val="009C555A"/>
    <w:rsid w:val="009D2EBE"/>
    <w:rsid w:val="009E0DE1"/>
    <w:rsid w:val="009E37F2"/>
    <w:rsid w:val="00A10EFB"/>
    <w:rsid w:val="00A11036"/>
    <w:rsid w:val="00A416FA"/>
    <w:rsid w:val="00A478DE"/>
    <w:rsid w:val="00A556DE"/>
    <w:rsid w:val="00A653FD"/>
    <w:rsid w:val="00A668E7"/>
    <w:rsid w:val="00A677E3"/>
    <w:rsid w:val="00A707D9"/>
    <w:rsid w:val="00A72093"/>
    <w:rsid w:val="00A72298"/>
    <w:rsid w:val="00A84A35"/>
    <w:rsid w:val="00A94B13"/>
    <w:rsid w:val="00AA4F90"/>
    <w:rsid w:val="00AB0E53"/>
    <w:rsid w:val="00AB2EFE"/>
    <w:rsid w:val="00AB4C8D"/>
    <w:rsid w:val="00AB500F"/>
    <w:rsid w:val="00AC37BA"/>
    <w:rsid w:val="00AE62FB"/>
    <w:rsid w:val="00AF0AC2"/>
    <w:rsid w:val="00AF2375"/>
    <w:rsid w:val="00AF254E"/>
    <w:rsid w:val="00AF75D3"/>
    <w:rsid w:val="00B21E12"/>
    <w:rsid w:val="00B33B25"/>
    <w:rsid w:val="00B33E95"/>
    <w:rsid w:val="00B428C4"/>
    <w:rsid w:val="00B43AFF"/>
    <w:rsid w:val="00B82A0F"/>
    <w:rsid w:val="00B83D7B"/>
    <w:rsid w:val="00B84C63"/>
    <w:rsid w:val="00B8786D"/>
    <w:rsid w:val="00B95047"/>
    <w:rsid w:val="00B95B45"/>
    <w:rsid w:val="00BA75E5"/>
    <w:rsid w:val="00BC70A9"/>
    <w:rsid w:val="00BD5748"/>
    <w:rsid w:val="00BD6072"/>
    <w:rsid w:val="00BE4CE1"/>
    <w:rsid w:val="00BE60FA"/>
    <w:rsid w:val="00C02C35"/>
    <w:rsid w:val="00C035BA"/>
    <w:rsid w:val="00C13857"/>
    <w:rsid w:val="00C3168D"/>
    <w:rsid w:val="00C31806"/>
    <w:rsid w:val="00C36191"/>
    <w:rsid w:val="00C4432B"/>
    <w:rsid w:val="00C54738"/>
    <w:rsid w:val="00C64BA2"/>
    <w:rsid w:val="00C67BE4"/>
    <w:rsid w:val="00C72934"/>
    <w:rsid w:val="00C74537"/>
    <w:rsid w:val="00C74C90"/>
    <w:rsid w:val="00C76BC6"/>
    <w:rsid w:val="00C845F2"/>
    <w:rsid w:val="00C85D4C"/>
    <w:rsid w:val="00C90E19"/>
    <w:rsid w:val="00C92D39"/>
    <w:rsid w:val="00CA0E83"/>
    <w:rsid w:val="00CA6F62"/>
    <w:rsid w:val="00CB0AEC"/>
    <w:rsid w:val="00CB1E81"/>
    <w:rsid w:val="00CC582E"/>
    <w:rsid w:val="00CD1425"/>
    <w:rsid w:val="00CD2335"/>
    <w:rsid w:val="00D031E8"/>
    <w:rsid w:val="00D2166B"/>
    <w:rsid w:val="00D279DC"/>
    <w:rsid w:val="00D31ADC"/>
    <w:rsid w:val="00D40FD2"/>
    <w:rsid w:val="00D41C26"/>
    <w:rsid w:val="00D44BEE"/>
    <w:rsid w:val="00D46BCE"/>
    <w:rsid w:val="00D50E28"/>
    <w:rsid w:val="00D5771A"/>
    <w:rsid w:val="00D610B2"/>
    <w:rsid w:val="00D63AFC"/>
    <w:rsid w:val="00D63C67"/>
    <w:rsid w:val="00D671FB"/>
    <w:rsid w:val="00D70AEF"/>
    <w:rsid w:val="00D720E1"/>
    <w:rsid w:val="00D72779"/>
    <w:rsid w:val="00D7609F"/>
    <w:rsid w:val="00D76C01"/>
    <w:rsid w:val="00D84BFD"/>
    <w:rsid w:val="00D87651"/>
    <w:rsid w:val="00D972B9"/>
    <w:rsid w:val="00DA5F36"/>
    <w:rsid w:val="00DB164C"/>
    <w:rsid w:val="00DC1DE1"/>
    <w:rsid w:val="00DD61AF"/>
    <w:rsid w:val="00DE0FB0"/>
    <w:rsid w:val="00DE54AB"/>
    <w:rsid w:val="00DE7388"/>
    <w:rsid w:val="00DF0332"/>
    <w:rsid w:val="00DF0BEE"/>
    <w:rsid w:val="00DF1FA9"/>
    <w:rsid w:val="00E016FA"/>
    <w:rsid w:val="00E04D08"/>
    <w:rsid w:val="00E10DA3"/>
    <w:rsid w:val="00E10F39"/>
    <w:rsid w:val="00E12C6E"/>
    <w:rsid w:val="00E13A96"/>
    <w:rsid w:val="00E144FF"/>
    <w:rsid w:val="00E237E3"/>
    <w:rsid w:val="00E23D61"/>
    <w:rsid w:val="00E3069C"/>
    <w:rsid w:val="00E318EE"/>
    <w:rsid w:val="00E31E65"/>
    <w:rsid w:val="00E42684"/>
    <w:rsid w:val="00E45480"/>
    <w:rsid w:val="00E56B54"/>
    <w:rsid w:val="00E57996"/>
    <w:rsid w:val="00E6099F"/>
    <w:rsid w:val="00E61729"/>
    <w:rsid w:val="00E62620"/>
    <w:rsid w:val="00E63DB0"/>
    <w:rsid w:val="00E71DF8"/>
    <w:rsid w:val="00E84033"/>
    <w:rsid w:val="00E909F2"/>
    <w:rsid w:val="00EA24A0"/>
    <w:rsid w:val="00EB56CD"/>
    <w:rsid w:val="00EC7EAD"/>
    <w:rsid w:val="00ED3704"/>
    <w:rsid w:val="00ED77D8"/>
    <w:rsid w:val="00EE382D"/>
    <w:rsid w:val="00EF2477"/>
    <w:rsid w:val="00EF32D2"/>
    <w:rsid w:val="00EF485F"/>
    <w:rsid w:val="00F10800"/>
    <w:rsid w:val="00F12B74"/>
    <w:rsid w:val="00F2027F"/>
    <w:rsid w:val="00F21163"/>
    <w:rsid w:val="00F26EED"/>
    <w:rsid w:val="00F3383A"/>
    <w:rsid w:val="00F44DF6"/>
    <w:rsid w:val="00F45D3A"/>
    <w:rsid w:val="00F56B22"/>
    <w:rsid w:val="00F65811"/>
    <w:rsid w:val="00F669C0"/>
    <w:rsid w:val="00F750D2"/>
    <w:rsid w:val="00F90747"/>
    <w:rsid w:val="00F93300"/>
    <w:rsid w:val="00F97967"/>
    <w:rsid w:val="00FA50AA"/>
    <w:rsid w:val="00FB136E"/>
    <w:rsid w:val="00FB6C06"/>
    <w:rsid w:val="00FC5D85"/>
    <w:rsid w:val="00FC5ED0"/>
    <w:rsid w:val="00FD46FC"/>
    <w:rsid w:val="00FD5205"/>
    <w:rsid w:val="00FD6474"/>
    <w:rsid w:val="00FD652B"/>
    <w:rsid w:val="00FE4436"/>
    <w:rsid w:val="00FE4954"/>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69409D6"/>
  <w15:docId w15:val="{EA4092E7-83D3-4F90-A883-14D0AF11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83A"/>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customStyle="1" w:styleId="SebutanYangBelumTerselesaikan1">
    <w:name w:val="Sebutan Yang Belum Terselesaikan1"/>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ijm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DB6D5-1CD3-4965-A963-920E3FF2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18705</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Arif Mudi Priyatno</cp:lastModifiedBy>
  <cp:revision>49</cp:revision>
  <cp:lastPrinted>2018-06-26T09:35:00Z</cp:lastPrinted>
  <dcterms:created xsi:type="dcterms:W3CDTF">2023-05-05T22:51:00Z</dcterms:created>
  <dcterms:modified xsi:type="dcterms:W3CDTF">2023-07-03T03:29:00Z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