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4DE9715B" w:rsidR="005968AF" w:rsidRPr="0064793D" w:rsidRDefault="002C1AA0" w:rsidP="008D5FC1">
            <w:pPr>
              <w:spacing w:after="20"/>
              <w:jc w:val="left"/>
              <w:rPr>
                <w:spacing w:val="20"/>
                <w:position w:val="6"/>
                <w:sz w:val="24"/>
                <w:szCs w:val="24"/>
                <w:lang w:val="en-GB"/>
              </w:rPr>
            </w:pPr>
            <w:r w:rsidRPr="002C1AA0">
              <w:rPr>
                <w:spacing w:val="20"/>
                <w:position w:val="6"/>
                <w:sz w:val="24"/>
                <w:szCs w:val="24"/>
              </w:rPr>
              <w:t xml:space="preserve">Vol. </w:t>
            </w:r>
            <w:r w:rsidR="009A00FF">
              <w:rPr>
                <w:spacing w:val="20"/>
                <w:position w:val="6"/>
                <w:sz w:val="24"/>
                <w:szCs w:val="24"/>
                <w:lang w:val="en-GB"/>
              </w:rPr>
              <w:t>4</w:t>
            </w:r>
            <w:r w:rsidRPr="002C1AA0">
              <w:rPr>
                <w:spacing w:val="20"/>
                <w:position w:val="6"/>
                <w:sz w:val="24"/>
                <w:szCs w:val="24"/>
              </w:rPr>
              <w:t xml:space="preserve"> No. </w:t>
            </w:r>
            <w:r w:rsidR="009A00FF">
              <w:rPr>
                <w:spacing w:val="20"/>
                <w:position w:val="6"/>
                <w:sz w:val="24"/>
                <w:szCs w:val="24"/>
                <w:lang w:val="en-GB"/>
              </w:rPr>
              <w:t>4</w:t>
            </w:r>
            <w:r w:rsidRPr="002C1AA0">
              <w:rPr>
                <w:spacing w:val="20"/>
                <w:position w:val="6"/>
                <w:sz w:val="24"/>
                <w:szCs w:val="24"/>
              </w:rPr>
              <w:t xml:space="preserve"> (202</w:t>
            </w:r>
            <w:r w:rsidR="009A00FF">
              <w:rPr>
                <w:spacing w:val="20"/>
                <w:position w:val="6"/>
                <w:sz w:val="24"/>
                <w:szCs w:val="24"/>
                <w:lang w:val="en-GB"/>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9A00FF">
              <w:rPr>
                <w:spacing w:val="20"/>
                <w:position w:val="6"/>
                <w:sz w:val="24"/>
                <w:szCs w:val="24"/>
                <w:lang w:val="en-GB"/>
              </w:rPr>
              <w:t>9579</w:t>
            </w:r>
            <w:r w:rsidR="005968AF" w:rsidRPr="005968AF">
              <w:rPr>
                <w:spacing w:val="20"/>
                <w:position w:val="6"/>
                <w:sz w:val="24"/>
                <w:szCs w:val="24"/>
              </w:rPr>
              <w:t>-</w:t>
            </w:r>
            <w:r w:rsidR="0064793D">
              <w:rPr>
                <w:spacing w:val="20"/>
                <w:position w:val="6"/>
                <w:sz w:val="24"/>
                <w:szCs w:val="24"/>
                <w:lang w:val="en-GB"/>
              </w:rPr>
              <w:t>9589</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1F9585E1" w14:textId="77777777" w:rsidR="0084684F" w:rsidRDefault="0084684F" w:rsidP="008B3936">
      <w:pPr>
        <w:pStyle w:val="Subtitle"/>
        <w:spacing w:after="0"/>
        <w:rPr>
          <w:spacing w:val="5"/>
          <w:kern w:val="28"/>
          <w:szCs w:val="52"/>
        </w:rPr>
      </w:pPr>
    </w:p>
    <w:p w14:paraId="7A57ACC0" w14:textId="1544FEC7" w:rsidR="0084684F" w:rsidRPr="009A00FF" w:rsidRDefault="009A00FF" w:rsidP="008B3936">
      <w:pPr>
        <w:pStyle w:val="Subtitle"/>
        <w:spacing w:after="0"/>
        <w:rPr>
          <w:b w:val="0"/>
          <w:bCs/>
          <w:spacing w:val="5"/>
          <w:kern w:val="28"/>
          <w:szCs w:val="52"/>
        </w:rPr>
      </w:pPr>
      <w:r w:rsidRPr="009A00FF">
        <w:rPr>
          <w:b w:val="0"/>
          <w:bCs/>
          <w:spacing w:val="5"/>
          <w:kern w:val="28"/>
          <w:szCs w:val="52"/>
        </w:rPr>
        <w:t>Perkembangan Nilai-Nilai Karakter Pada Anak Usia Dini Melalui Kegiatan Bermain : Literatur Review</w:t>
      </w:r>
    </w:p>
    <w:p w14:paraId="4709BB02" w14:textId="77777777" w:rsidR="0084684F" w:rsidRDefault="0084684F" w:rsidP="009A00FF">
      <w:pPr>
        <w:spacing w:after="0"/>
      </w:pPr>
    </w:p>
    <w:p w14:paraId="5C27C413" w14:textId="291D9C5E" w:rsidR="00BC1510" w:rsidRPr="009A00FF" w:rsidRDefault="00150E13" w:rsidP="008B3936">
      <w:pPr>
        <w:pStyle w:val="Subtitle"/>
        <w:spacing w:after="0"/>
        <w:rPr>
          <w:rStyle w:val="SubtleEmphasis"/>
          <w:b w:val="0"/>
          <w:sz w:val="20"/>
          <w:vertAlign w:val="superscript"/>
          <w:lang w:val="en-GB"/>
        </w:rPr>
      </w:pPr>
      <w:r>
        <w:rPr>
          <w:rStyle w:val="SubtleEmphasis"/>
          <w:b w:val="0"/>
          <w:sz w:val="20"/>
        </w:rPr>
        <w:t>N</w:t>
      </w:r>
      <w:r w:rsidR="007A226B">
        <w:rPr>
          <w:rStyle w:val="SubtleEmphasis"/>
          <w:b w:val="0"/>
          <w:sz w:val="20"/>
        </w:rPr>
        <w:t>eneng Noviyani</w:t>
      </w:r>
      <w:r w:rsidR="009A00FF">
        <w:rPr>
          <w:rStyle w:val="SubtleEmphasis"/>
          <w:b w:val="0"/>
          <w:sz w:val="20"/>
          <w:vertAlign w:val="superscript"/>
          <w:lang w:val="en-GB"/>
        </w:rPr>
        <w:t>1</w:t>
      </w:r>
      <w:r w:rsidR="00BC1510" w:rsidRPr="00CA2057">
        <w:rPr>
          <w:rStyle w:val="SubtleEmphasis"/>
          <w:b w:val="0"/>
          <w:sz w:val="20"/>
        </w:rPr>
        <w:t xml:space="preserve">, </w:t>
      </w:r>
      <w:r w:rsidR="00DB47C1">
        <w:rPr>
          <w:rStyle w:val="SubtleEmphasis"/>
          <w:b w:val="0"/>
          <w:sz w:val="20"/>
        </w:rPr>
        <w:t>A</w:t>
      </w:r>
      <w:r>
        <w:rPr>
          <w:rStyle w:val="SubtleEmphasis"/>
          <w:b w:val="0"/>
          <w:sz w:val="20"/>
        </w:rPr>
        <w:t>lfira A</w:t>
      </w:r>
      <w:r w:rsidR="007A226B">
        <w:rPr>
          <w:rStyle w:val="SubtleEmphasis"/>
          <w:b w:val="0"/>
          <w:sz w:val="20"/>
        </w:rPr>
        <w:t>prilia</w:t>
      </w:r>
      <w:r w:rsidR="009A00FF">
        <w:rPr>
          <w:rStyle w:val="SubtleEmphasis"/>
          <w:b w:val="0"/>
          <w:sz w:val="20"/>
          <w:vertAlign w:val="superscript"/>
          <w:lang w:val="en-GB"/>
        </w:rPr>
        <w:t xml:space="preserve">2 </w:t>
      </w:r>
      <w:r w:rsidR="007A226B">
        <w:rPr>
          <w:rStyle w:val="SubtleEmphasis"/>
          <w:b w:val="0"/>
          <w:sz w:val="20"/>
        </w:rPr>
        <w:t>Jalaludin</w:t>
      </w:r>
      <w:r w:rsidR="009A00FF">
        <w:rPr>
          <w:rStyle w:val="SubtleEmphasis"/>
          <w:b w:val="0"/>
          <w:sz w:val="20"/>
          <w:vertAlign w:val="superscript"/>
          <w:lang w:val="en-GB"/>
        </w:rPr>
        <w:t>3</w:t>
      </w:r>
    </w:p>
    <w:p w14:paraId="5AD34522" w14:textId="78807C50" w:rsidR="00DB47C1" w:rsidRPr="00150E13" w:rsidRDefault="00DB47C1" w:rsidP="007A226B">
      <w:pPr>
        <w:pStyle w:val="Subtitle"/>
        <w:spacing w:after="0"/>
        <w:rPr>
          <w:rStyle w:val="SubtleEmphasis"/>
          <w:b w:val="0"/>
          <w:szCs w:val="18"/>
          <w:lang w:val="sv-SE"/>
        </w:rPr>
      </w:pPr>
      <w:r>
        <w:rPr>
          <w:rStyle w:val="SubtleEmphasis"/>
          <w:b w:val="0"/>
          <w:szCs w:val="18"/>
          <w:vertAlign w:val="superscript"/>
          <w:lang w:val="sv-SE"/>
        </w:rPr>
        <w:t xml:space="preserve"> </w:t>
      </w:r>
      <w:r w:rsidR="007A226B">
        <w:rPr>
          <w:rStyle w:val="SubtleEmphasis"/>
          <w:b w:val="0"/>
          <w:szCs w:val="18"/>
          <w:lang w:val="sv-SE"/>
        </w:rPr>
        <w:t>Jurusan PJJ PAI</w:t>
      </w:r>
      <w:r w:rsidRPr="00CD4240">
        <w:rPr>
          <w:rStyle w:val="SubtleEmphasis"/>
          <w:b w:val="0"/>
          <w:szCs w:val="18"/>
          <w:lang w:val="sv-SE"/>
        </w:rPr>
        <w:t xml:space="preserve">, </w:t>
      </w:r>
      <w:r w:rsidR="007A226B">
        <w:rPr>
          <w:rStyle w:val="SubtleEmphasis"/>
          <w:b w:val="0"/>
          <w:szCs w:val="18"/>
          <w:lang w:val="sv-SE"/>
        </w:rPr>
        <w:t xml:space="preserve">Fakultas Tarbiyah dan Keguruan, </w:t>
      </w:r>
      <w:r w:rsidRPr="00CD4240">
        <w:rPr>
          <w:rStyle w:val="SubtleEmphasis"/>
          <w:b w:val="0"/>
          <w:szCs w:val="18"/>
          <w:lang w:val="sv-SE"/>
        </w:rPr>
        <w:t>UIN Siber Syekh Nurjati Cirebon</w:t>
      </w:r>
    </w:p>
    <w:p w14:paraId="18C2D43C" w14:textId="5EC89EC6" w:rsidR="00150E13" w:rsidRPr="009A00FF" w:rsidRDefault="00150E13" w:rsidP="00150E13">
      <w:pPr>
        <w:ind w:left="2102" w:right="1672"/>
        <w:jc w:val="center"/>
        <w:rPr>
          <w:b/>
          <w:bCs/>
          <w:color w:val="0462C1"/>
          <w:spacing w:val="-2"/>
          <w:sz w:val="18"/>
          <w:szCs w:val="18"/>
          <w:vertAlign w:val="superscript"/>
        </w:rPr>
      </w:pPr>
      <w:r w:rsidRPr="009A00FF">
        <w:rPr>
          <w:b/>
          <w:bCs/>
          <w:sz w:val="18"/>
          <w:szCs w:val="18"/>
          <w:vertAlign w:val="superscript"/>
        </w:rPr>
        <w:t>1</w:t>
      </w:r>
      <w:hyperlink r:id="rId10" w:history="1">
        <w:r w:rsidRPr="009A00FF">
          <w:rPr>
            <w:rStyle w:val="Hyperlink"/>
            <w:b/>
            <w:bCs/>
            <w:spacing w:val="-2"/>
            <w:sz w:val="18"/>
            <w:szCs w:val="18"/>
          </w:rPr>
          <w:t>nenengnoviyanio1@gmail.com</w:t>
        </w:r>
      </w:hyperlink>
      <w:r w:rsidRPr="009A00FF">
        <w:rPr>
          <w:b/>
          <w:bCs/>
          <w:color w:val="0462C1"/>
          <w:spacing w:val="-2"/>
          <w:sz w:val="18"/>
          <w:szCs w:val="18"/>
          <w:u w:val="single" w:color="0462C1"/>
        </w:rPr>
        <w:t>,</w:t>
      </w:r>
      <w:r w:rsidRPr="009A00FF">
        <w:rPr>
          <w:b/>
          <w:bCs/>
          <w:color w:val="0462C1"/>
          <w:spacing w:val="-2"/>
          <w:sz w:val="18"/>
          <w:szCs w:val="18"/>
        </w:rPr>
        <w:t xml:space="preserve"> </w:t>
      </w:r>
      <w:r w:rsidRPr="009A00FF">
        <w:rPr>
          <w:b/>
          <w:bCs/>
          <w:color w:val="0462C1"/>
          <w:spacing w:val="-2"/>
          <w:sz w:val="18"/>
          <w:szCs w:val="18"/>
          <w:vertAlign w:val="superscript"/>
        </w:rPr>
        <w:t>2</w:t>
      </w:r>
      <w:hyperlink r:id="rId11" w:history="1">
        <w:r w:rsidRPr="009A00FF">
          <w:rPr>
            <w:rStyle w:val="Hyperlink"/>
            <w:b/>
            <w:bCs/>
            <w:spacing w:val="-2"/>
            <w:sz w:val="18"/>
            <w:szCs w:val="18"/>
          </w:rPr>
          <w:t>alfiraaprilia1@gmail.com</w:t>
        </w:r>
      </w:hyperlink>
      <w:r w:rsidR="007A226B" w:rsidRPr="009A00FF">
        <w:rPr>
          <w:b/>
          <w:bCs/>
        </w:rPr>
        <w:t xml:space="preserve">, </w:t>
      </w:r>
      <w:hyperlink r:id="rId12" w:history="1">
        <w:r w:rsidR="007A226B" w:rsidRPr="009A00FF">
          <w:rPr>
            <w:rStyle w:val="Hyperlink"/>
            <w:b/>
            <w:bCs/>
            <w:vertAlign w:val="superscript"/>
          </w:rPr>
          <w:t>3</w:t>
        </w:r>
        <w:r w:rsidR="007A226B" w:rsidRPr="009A00FF">
          <w:rPr>
            <w:rStyle w:val="Hyperlink"/>
            <w:b/>
            <w:bCs/>
          </w:rPr>
          <w:t>jalaludin88g@gmail.com</w:t>
        </w:r>
      </w:hyperlink>
      <w:r w:rsidR="007A226B" w:rsidRPr="009A00FF">
        <w:rPr>
          <w:b/>
          <w:bCs/>
        </w:rPr>
        <w:t xml:space="preserve"> </w:t>
      </w:r>
    </w:p>
    <w:p w14:paraId="163AE2A4" w14:textId="1B4E55D4" w:rsidR="00BC1510" w:rsidRPr="00BC1510" w:rsidRDefault="00BC1510" w:rsidP="003F1E08">
      <w:pPr>
        <w:pStyle w:val="Heading1"/>
        <w:spacing w:before="0"/>
        <w:rPr>
          <w:i/>
          <w:iCs/>
          <w:lang w:val="sv-SE"/>
        </w:rPr>
      </w:pPr>
      <w:r w:rsidRPr="00BC1510">
        <w:rPr>
          <w:i/>
          <w:iCs/>
          <w:lang w:val="sv-SE"/>
        </w:rPr>
        <w:t xml:space="preserve">Abstrak </w:t>
      </w:r>
    </w:p>
    <w:p w14:paraId="44808438" w14:textId="7AB50472" w:rsidR="00184E63" w:rsidRPr="009A00FF" w:rsidRDefault="00184E63" w:rsidP="00184E63">
      <w:pPr>
        <w:spacing w:before="120" w:after="120"/>
        <w:rPr>
          <w:i/>
          <w:iCs/>
          <w:sz w:val="18"/>
          <w:szCs w:val="18"/>
          <w:lang w:val="en-ID"/>
        </w:rPr>
      </w:pPr>
      <w:r w:rsidRPr="009A00FF">
        <w:rPr>
          <w:i/>
          <w:iCs/>
          <w:sz w:val="18"/>
          <w:szCs w:val="18"/>
          <w:lang w:val="en-ID"/>
        </w:rPr>
        <w:t>Penelitian ini bertujuan menganalisis perkembangan nilai-nilai karakter pada anak usia dini melalui kegiatan bermain menggunakan metode literature review</w:t>
      </w:r>
      <w:r w:rsidR="007C3787" w:rsidRPr="009A00FF">
        <w:rPr>
          <w:i/>
          <w:iCs/>
          <w:sz w:val="18"/>
          <w:szCs w:val="18"/>
          <w:lang w:val="en-ID"/>
        </w:rPr>
        <w:t xml:space="preserve">. </w:t>
      </w:r>
      <w:r w:rsidRPr="009A00FF">
        <w:rPr>
          <w:i/>
          <w:iCs/>
          <w:sz w:val="18"/>
          <w:szCs w:val="18"/>
          <w:lang w:val="en-ID"/>
        </w:rPr>
        <w:t>Pendidikan karakter pada masa usia dini menjadi fondasi dalam pembentukan kepribadian anak, dan kegiatan bermain terbukti sebagai medium yang efektif untuk internalisasi nilai-nilai karakter. Penelitian ini menggunakan pendekatan literature review dengan menganalisis sepuluh publikasi ilmiah periode 2021-2025 yang diperoleh dari berbagai basis data akademik. Kriteria inklusi mencakup publikasi yang relevan dengan pendidikan karakter, anak usia dini, dan kegiatan bermain yang telah melalui proses peer review. Hasil penelitian mengidentifikasi empat kategori utama kegiatan bermain yaitu bermain peran, permainan tradisional, kegiatan outbound, dan permainan edukatif berbasis learning tools yang masing-masing memberikan kontribusi unik dalam pengembangan karakter. Nilai karakter yang dikembangkan mencakup dimensi sosial seperti gotong royong dan kerja sama, dimensi moral seperti kejujuran dan tanggung jawab, dimensi personal seperti disiplin</w:t>
      </w:r>
      <w:r w:rsidR="007C3787" w:rsidRPr="009A00FF">
        <w:rPr>
          <w:i/>
          <w:iCs/>
          <w:sz w:val="18"/>
          <w:szCs w:val="18"/>
          <w:lang w:val="en-ID"/>
        </w:rPr>
        <w:t xml:space="preserve">, </w:t>
      </w:r>
      <w:r w:rsidRPr="009A00FF">
        <w:rPr>
          <w:i/>
          <w:iCs/>
          <w:sz w:val="18"/>
          <w:szCs w:val="18"/>
          <w:lang w:val="en-ID"/>
        </w:rPr>
        <w:t>sportivitas, serta dimensi kognitif seperti kreativitas. Mekanisme pengembangan karakter beroperasi melalui pembiasaan, pembelajaran sosial, experiential learning, dan motivasi intrinsik. Efektivitas kegiatan bermain dipengaruhi oleh kompetensi pendidik,</w:t>
      </w:r>
      <w:r w:rsidR="007C3787" w:rsidRPr="009A00FF">
        <w:rPr>
          <w:i/>
          <w:iCs/>
          <w:sz w:val="18"/>
          <w:szCs w:val="18"/>
          <w:lang w:val="en-ID"/>
        </w:rPr>
        <w:t xml:space="preserve"> </w:t>
      </w:r>
      <w:r w:rsidRPr="009A00FF">
        <w:rPr>
          <w:i/>
          <w:iCs/>
          <w:sz w:val="18"/>
          <w:szCs w:val="18"/>
          <w:lang w:val="en-ID"/>
        </w:rPr>
        <w:t>konsistensi implementasi, kualitas lingkungan, dan integrasi budaya lokal.</w:t>
      </w:r>
      <w:r w:rsidR="007C3787" w:rsidRPr="009A00FF">
        <w:rPr>
          <w:i/>
          <w:iCs/>
          <w:sz w:val="18"/>
          <w:szCs w:val="18"/>
          <w:lang w:val="en-ID"/>
        </w:rPr>
        <w:t xml:space="preserve"> </w:t>
      </w:r>
      <w:r w:rsidR="007C3787" w:rsidRPr="009A00FF">
        <w:rPr>
          <w:i/>
          <w:iCs/>
          <w:sz w:val="18"/>
          <w:szCs w:val="18"/>
        </w:rPr>
        <w:t>Mekanisme internalisasi nilai beroperasi melalui transformasi kognitif-afektif, regulasi diri, scaffolding sosial, dan transfer pembelajaran ke konteks kehidupan nyata. Temuan menunjukkan bahwa bermain peran mengintegrasikan nilai karakter paling komprehensif, sementara permainan tradisional efektif melestarikan kearifan lokal. Penelitian ini berkontribusi pada pengembangan kerangka konseptual pengembangan karakter berbasis bermain yang kontekstual dengan budaya Indonesia dan karakteristik perkembangan anak usia dini.</w:t>
      </w:r>
      <w:r w:rsidRPr="009A00FF">
        <w:rPr>
          <w:i/>
          <w:iCs/>
          <w:sz w:val="18"/>
          <w:szCs w:val="18"/>
          <w:lang w:val="en-ID"/>
        </w:rPr>
        <w:t xml:space="preserve"> Penelitian ini merekomendasikan pentingnya kolaborasi antara lembaga PAUD, keluarga, dan masyarakat untuk mengoptimalkan pengembangan karakter anak melalui kegiatan bermain yang terstruktur dan bermakna.</w:t>
      </w:r>
    </w:p>
    <w:p w14:paraId="115D2D04" w14:textId="7F9E6155" w:rsidR="00184E63" w:rsidRPr="009A00FF" w:rsidRDefault="00184E63" w:rsidP="00184E63">
      <w:pPr>
        <w:spacing w:before="120" w:after="120"/>
        <w:rPr>
          <w:i/>
          <w:iCs/>
          <w:sz w:val="18"/>
          <w:szCs w:val="18"/>
          <w:lang w:val="en-ID"/>
        </w:rPr>
      </w:pPr>
      <w:r w:rsidRPr="009A00FF">
        <w:rPr>
          <w:b/>
          <w:bCs/>
          <w:i/>
          <w:iCs/>
          <w:sz w:val="18"/>
          <w:szCs w:val="18"/>
          <w:lang w:val="en-ID"/>
        </w:rPr>
        <w:t>Kata Kunci:</w:t>
      </w:r>
      <w:r w:rsidRPr="009A00FF">
        <w:rPr>
          <w:i/>
          <w:iCs/>
          <w:sz w:val="18"/>
          <w:szCs w:val="18"/>
          <w:lang w:val="en-ID"/>
        </w:rPr>
        <w:t xml:space="preserve"> Anak Usia Dini, Kegiatan Bermain, Nilai Karakter, Pendidikan Karakter</w:t>
      </w:r>
    </w:p>
    <w:p w14:paraId="37E067E1" w14:textId="77777777" w:rsidR="00BC1510" w:rsidRDefault="00BC1510" w:rsidP="00C16205">
      <w:pPr>
        <w:spacing w:before="120" w:after="120"/>
        <w:rPr>
          <w:b/>
          <w:bCs/>
          <w:lang w:val="sv-SE"/>
        </w:rPr>
      </w:pPr>
    </w:p>
    <w:p w14:paraId="6A3AA189" w14:textId="77777777" w:rsidR="008804B1" w:rsidRPr="00BC1510" w:rsidRDefault="008804B1" w:rsidP="00C16205">
      <w:pPr>
        <w:spacing w:before="120" w:after="120"/>
        <w:rPr>
          <w:b/>
          <w:bCs/>
          <w:lang w:val="sv-SE"/>
        </w:rPr>
        <w:sectPr w:rsidR="008804B1" w:rsidRPr="00BC1510" w:rsidSect="009A00FF">
          <w:headerReference w:type="default" r:id="rId13"/>
          <w:footerReference w:type="default" r:id="rId14"/>
          <w:footerReference w:type="first" r:id="rId15"/>
          <w:pgSz w:w="11906" w:h="16838" w:code="9"/>
          <w:pgMar w:top="1418" w:right="1418" w:bottom="1418" w:left="1418" w:header="709" w:footer="709" w:gutter="0"/>
          <w:pgNumType w:start="9579"/>
          <w:cols w:space="720"/>
          <w:titlePg/>
          <w:docGrid w:linePitch="360"/>
        </w:sectPr>
      </w:pPr>
    </w:p>
    <w:p w14:paraId="271DA472" w14:textId="56EA56E2" w:rsidR="000967BA" w:rsidRPr="000967BA" w:rsidRDefault="00B30E18" w:rsidP="000967BA">
      <w:pPr>
        <w:pStyle w:val="Heading1"/>
        <w:numPr>
          <w:ilvl w:val="0"/>
          <w:numId w:val="17"/>
        </w:numPr>
        <w:spacing w:before="120"/>
      </w:pPr>
      <w:r>
        <w:t>Latar Belakang</w:t>
      </w:r>
    </w:p>
    <w:p w14:paraId="3E9886BB" w14:textId="5F7E5732" w:rsidR="00E219B5" w:rsidRDefault="000967BA" w:rsidP="000967BA">
      <w:pPr>
        <w:spacing w:after="0" w:line="276" w:lineRule="auto"/>
        <w:ind w:firstLine="720"/>
        <w:rPr>
          <w:szCs w:val="20"/>
        </w:rPr>
      </w:pPr>
      <w:r w:rsidRPr="000967BA">
        <w:rPr>
          <w:szCs w:val="20"/>
          <w:lang w:val="en-ID"/>
        </w:rPr>
        <w:t xml:space="preserve">Periode usia dini merupakan fase krusial dalam rentang kehidupan manusia yang menjadi fondasi bagi pembentukan kepribadian dan karakter di masa mendatang. Pada rentang usia 0-6 tahun, perkembangan otak anak mencapai 80% dari kapasitas otak orang dewasa, menjadikan periode ini sebagai </w:t>
      </w:r>
      <w:r w:rsidRPr="000967BA">
        <w:rPr>
          <w:i/>
          <w:iCs/>
          <w:szCs w:val="20"/>
          <w:lang w:val="en-ID"/>
        </w:rPr>
        <w:t>golden age</w:t>
      </w:r>
      <w:r w:rsidRPr="000967BA">
        <w:rPr>
          <w:szCs w:val="20"/>
          <w:lang w:val="en-ID"/>
        </w:rPr>
        <w:t xml:space="preserve"> yang sangat responsif terhadap berbagai stimulasi pendidikan, termasuk penanaman nilai-nilai karakter </w:t>
      </w:r>
      <w:r w:rsidR="002C1221">
        <w:rPr>
          <w:szCs w:val="20"/>
          <w:lang w:val="en-ID"/>
        </w:rPr>
        <w:fldChar w:fldCharType="begin" w:fldLock="1"/>
      </w:r>
      <w:r w:rsidR="002C1221">
        <w:rPr>
          <w:szCs w:val="20"/>
          <w:lang w:val="en-ID"/>
        </w:rPr>
        <w:instrText>ADDIN CSL_CITATION {"citationItems":[{"id":"ITEM-1","itemData":{"author":[{"dropping-particle":"","family":"Budiarti","given":"Erna","non-dropping-particle":"","parse-names":false,"suffix":""}],"id":"ITEM-1","issued":{"date-parts":[["2024"]]},"page":"142-153","title":"Implementasi Kemampuan Berbahasa Melalui Kegiatan Bermain Peran Dalam Menumbuhkan Karakter Anak Usia Dini","type":"article-journal"},"uris":["http://www.mendeley.com/documents/?uuid=efcb9d5c-8937-496a-98d2-1a2a926442bd"]}],"mendeley":{"formattedCitation":"[1]","plainTextFormattedCitation":"[1]","previouslyFormattedCitation":"[1]"},"properties":{"noteIndex":0},"schema":"https://github.com/citation-style-language/schema/raw/master/csl-citation.json"}</w:instrText>
      </w:r>
      <w:r w:rsidR="002C1221">
        <w:rPr>
          <w:szCs w:val="20"/>
          <w:lang w:val="en-ID"/>
        </w:rPr>
        <w:fldChar w:fldCharType="separate"/>
      </w:r>
      <w:r w:rsidR="002C1221" w:rsidRPr="002C1221">
        <w:rPr>
          <w:szCs w:val="20"/>
          <w:lang w:val="en-ID"/>
        </w:rPr>
        <w:t>[1]</w:t>
      </w:r>
      <w:r w:rsidR="002C1221">
        <w:rPr>
          <w:szCs w:val="20"/>
          <w:lang w:val="en-ID"/>
        </w:rPr>
        <w:fldChar w:fldCharType="end"/>
      </w:r>
      <w:r w:rsidR="002C1221">
        <w:rPr>
          <w:szCs w:val="20"/>
          <w:lang w:val="en-ID"/>
        </w:rPr>
        <w:t xml:space="preserve">. </w:t>
      </w:r>
      <w:r w:rsidRPr="000967BA">
        <w:rPr>
          <w:szCs w:val="20"/>
          <w:lang w:val="en-ID"/>
        </w:rPr>
        <w:t>Pendidikan karakter pada anak usia dini tidak dapat dipisahkan dari hakikat perkembangan anak yang bersifat holistik, mencakup aspek kognitif, afektif, psikomotor, sosial, dan moral. Implementasi pendidikan karakter di Indonesia mengacu pada Peraturan Presiden Nomor 87 Tahun 2017 tentang Penguatan Pendidikan Karakter yang mengamanatkan internalisasi nilai-nilai utama seperti religius, nasionalis, mandiri, gotong royong, dan integritas sejak jenjang pendidikan anak usia dini. Namun, tantangan dalam mengintegrasikan nilai-nilai karakter pada pembelajaran anak usia dini terletak pada pemilihan metode yang sesuai dengan karakteristik perkembangan anak yang masih berpikir konkret dan berorientasi pada aktivitas bermain</w:t>
      </w:r>
      <w:r w:rsidR="002C1221">
        <w:rPr>
          <w:szCs w:val="20"/>
          <w:lang w:val="en-ID"/>
        </w:rPr>
        <w:t xml:space="preserve"> </w:t>
      </w:r>
      <w:r w:rsidR="002C1221">
        <w:rPr>
          <w:szCs w:val="20"/>
          <w:lang w:val="en-ID"/>
        </w:rPr>
        <w:fldChar w:fldCharType="begin" w:fldLock="1"/>
      </w:r>
      <w:r w:rsidR="002C1221">
        <w:rPr>
          <w:szCs w:val="20"/>
          <w:lang w:val="en-ID"/>
        </w:rPr>
        <w:instrText>ADDIN CSL_CITATION {"citationItems":[{"id":"ITEM-1","itemData":{"DOI":"10.31004/obsesi.v5i2.972","author":[{"dropping-particle":"","family":"Pitaloka","given":"Deffa Lola","non-dropping-particle":"","parse-names":false,"suffix":""},{"dropping-particle":"","family":"Purwanta","given":"Edi","non-dropping-particle":"","parse-names":false,"suffix":""}],"id":"ITEM-1","issue":"2","issued":{"date-parts":[["2021"]]},"page":"1696-1705","title":"Peran Guru dalam Menanamkan Nilai Toleransi pada Anak Usia Dini di Indonesia","type":"article-journal","volume":"5"},"uris":["http://www.mendeley.com/documents/?uuid=2ed77530-2412-4594-bfa9-1447ed4d2aab"]}],"mendeley":{"formattedCitation":"[2]","plainTextFormattedCitation":"[2]","previouslyFormattedCitation":"[2]"},"properties":{"noteIndex":0},"schema":"https://github.com/citation-style-language/schema/raw/master/csl-citation.json"}</w:instrText>
      </w:r>
      <w:r w:rsidR="002C1221">
        <w:rPr>
          <w:szCs w:val="20"/>
          <w:lang w:val="en-ID"/>
        </w:rPr>
        <w:fldChar w:fldCharType="separate"/>
      </w:r>
      <w:r w:rsidR="002C1221" w:rsidRPr="002C1221">
        <w:rPr>
          <w:szCs w:val="20"/>
          <w:lang w:val="en-ID"/>
        </w:rPr>
        <w:t>[2]</w:t>
      </w:r>
      <w:r w:rsidR="002C1221">
        <w:rPr>
          <w:szCs w:val="20"/>
          <w:lang w:val="en-ID"/>
        </w:rPr>
        <w:fldChar w:fldCharType="end"/>
      </w:r>
      <w:r w:rsidRPr="000967BA">
        <w:rPr>
          <w:szCs w:val="20"/>
          <w:lang w:val="en-ID"/>
        </w:rPr>
        <w:t>.</w:t>
      </w:r>
      <w:r w:rsidR="00E219B5">
        <w:rPr>
          <w:szCs w:val="20"/>
          <w:lang w:val="en-ID"/>
        </w:rPr>
        <w:t xml:space="preserve"> </w:t>
      </w:r>
      <w:r w:rsidR="00E219B5" w:rsidRPr="00E219B5">
        <w:rPr>
          <w:szCs w:val="20"/>
        </w:rPr>
        <w:t xml:space="preserve">Fenomena degradasi moral yang terjadi di masyarakat kontemporer, seperti meningkatnya kasus kekerasan, ketidakjujuran, dan melemahnya empati sosial, menunjukkan urgensi penguatan pendidikan karakter sejak dini sebagai upaya preventif jangka panjang. </w:t>
      </w:r>
    </w:p>
    <w:p w14:paraId="0CE40B22" w14:textId="77777777" w:rsidR="009A00FF" w:rsidRDefault="009A00FF" w:rsidP="000967BA">
      <w:pPr>
        <w:spacing w:after="0" w:line="276" w:lineRule="auto"/>
        <w:ind w:firstLine="720"/>
        <w:rPr>
          <w:szCs w:val="20"/>
        </w:rPr>
      </w:pPr>
    </w:p>
    <w:p w14:paraId="4DA76EFE" w14:textId="238BD565" w:rsidR="000967BA" w:rsidRDefault="00E219B5" w:rsidP="000967BA">
      <w:pPr>
        <w:spacing w:after="0" w:line="276" w:lineRule="auto"/>
        <w:ind w:firstLine="720"/>
        <w:rPr>
          <w:szCs w:val="20"/>
        </w:rPr>
      </w:pPr>
      <w:r w:rsidRPr="00E219B5">
        <w:rPr>
          <w:szCs w:val="20"/>
        </w:rPr>
        <w:lastRenderedPageBreak/>
        <w:t>Data dari Komisi Perlindungan Anak Indonesia menunjukkan adanya peningkatan kasus pelanggaran yang melibatkan anak sebagai pelaku maupun korban, yang mengindikasikan lemahnya fondasi karakter pada generasi muda. Kondisi ini diperparah oleh penetrasi teknologi digital yang masif dalam kehidupan anak-anak, yang apabila tidak diimbangi dengan bimbingan nilai moral yang kuat dapat menimbulkan berbagai permasalahan perilaku</w:t>
      </w:r>
      <w:r w:rsidR="002C1221">
        <w:rPr>
          <w:szCs w:val="20"/>
        </w:rPr>
        <w:t xml:space="preserve"> </w:t>
      </w:r>
      <w:r w:rsidR="002C1221">
        <w:rPr>
          <w:szCs w:val="20"/>
        </w:rPr>
        <w:fldChar w:fldCharType="begin" w:fldLock="1"/>
      </w:r>
      <w:r w:rsidR="002C1221">
        <w:rPr>
          <w:szCs w:val="20"/>
        </w:rPr>
        <w:instrText>ADDIN CSL_CITATION {"citationItems":[{"id":"ITEM-1","itemData":{"author":[{"dropping-particle":"","family":"Nugrahani","given":"Robi’ah","non-dropping-particle":"","parse-names":false,"suffix":""}],"id":"ITEM-1","issue":"2","issued":{"date-parts":[["2020"]]},"page":"138-154","title":"Strategi Pengembangan Nilai-Nilai Entrepreneurship Pada Anak Usia Dini","type":"article-journal","volume":"2"},"uris":["http://www.mendeley.com/documents/?uuid=a6c9c853-7dee-4f6c-b72e-266bd9c2e3b7"]}],"mendeley":{"formattedCitation":"[3]","plainTextFormattedCitation":"[3]","previouslyFormattedCitation":"[3]"},"properties":{"noteIndex":0},"schema":"https://github.com/citation-style-language/schema/raw/master/csl-citation.json"}</w:instrText>
      </w:r>
      <w:r w:rsidR="002C1221">
        <w:rPr>
          <w:szCs w:val="20"/>
        </w:rPr>
        <w:fldChar w:fldCharType="separate"/>
      </w:r>
      <w:r w:rsidR="002C1221" w:rsidRPr="002C1221">
        <w:rPr>
          <w:szCs w:val="20"/>
        </w:rPr>
        <w:t>[3]</w:t>
      </w:r>
      <w:r w:rsidR="002C1221">
        <w:rPr>
          <w:szCs w:val="20"/>
        </w:rPr>
        <w:fldChar w:fldCharType="end"/>
      </w:r>
      <w:r w:rsidRPr="00E219B5">
        <w:rPr>
          <w:szCs w:val="20"/>
        </w:rPr>
        <w:t>. Oleh karena itu, penanaman nilai-nilai karakter melalui pendekatan yang tepat pada usia dini menjadi investasi strategis bagi masa depan bangsa</w:t>
      </w:r>
      <w:r w:rsidR="002C1221">
        <w:rPr>
          <w:szCs w:val="20"/>
        </w:rPr>
        <w:t xml:space="preserve"> </w:t>
      </w:r>
      <w:r w:rsidR="002C1221">
        <w:rPr>
          <w:szCs w:val="20"/>
        </w:rPr>
        <w:fldChar w:fldCharType="begin" w:fldLock="1"/>
      </w:r>
      <w:r w:rsidR="002C1221">
        <w:rPr>
          <w:szCs w:val="20"/>
        </w:rPr>
        <w:instrText>ADDIN CSL_CITATION {"citationItems":[{"id":"ITEM-1","itemData":{"author":[{"dropping-particle":"","family":"Nugroho","given":"Puspo","non-dropping-particle":"","parse-names":false,"suffix":""},{"dropping-particle":"","family":"Musdalifah","given":"Novi Linda","non-dropping-particle":"","parse-names":false,"suffix":""}],"id":"ITEM-1","issue":"2","issued":{"date-parts":[["2021"]]},"title":"INTERNALISASI NILAI-NILAI KARAKTER PADA ANAK USIA DINI DI ERA PANDEMI COVID-19","type":"article-journal","volume":"9"},"uris":["http://www.mendeley.com/documents/?uuid=332339cc-3ba4-40c4-a29d-b33367c8d3e0"]}],"mendeley":{"formattedCitation":"[4]","plainTextFormattedCitation":"[4]","previouslyFormattedCitation":"[4]"},"properties":{"noteIndex":0},"schema":"https://github.com/citation-style-language/schema/raw/master/csl-citation.json"}</w:instrText>
      </w:r>
      <w:r w:rsidR="002C1221">
        <w:rPr>
          <w:szCs w:val="20"/>
        </w:rPr>
        <w:fldChar w:fldCharType="separate"/>
      </w:r>
      <w:r w:rsidR="002C1221" w:rsidRPr="002C1221">
        <w:rPr>
          <w:szCs w:val="20"/>
        </w:rPr>
        <w:t>[4]</w:t>
      </w:r>
      <w:r w:rsidR="002C1221">
        <w:rPr>
          <w:szCs w:val="20"/>
        </w:rPr>
        <w:fldChar w:fldCharType="end"/>
      </w:r>
      <w:r w:rsidRPr="00E219B5">
        <w:rPr>
          <w:szCs w:val="20"/>
        </w:rPr>
        <w:t>. Keluarga sebagai lingkungan pertama dan utama bagi anak memiliki peran fundamental, namun lembaga pendidikan anak usia dini juga memiliki tanggung jawab untuk melengkapi dan memperkuat nilai-nilai yang telah ditanamkan di rumah melalui program pembelajaran yang terstruktur dan sistematis. Integrasi pendidikan karakter dalam setting pendidikan formal dan non-formal memerlukan strategi yang tidak hanya bersifat instruktif tetapi juga eksperiensial, di mana anak dapat mengalami langsung nilai-nilai tersebut dalam konteks yang bermakna dan menyenangkan</w:t>
      </w:r>
      <w:r w:rsidR="002C1221">
        <w:rPr>
          <w:szCs w:val="20"/>
        </w:rPr>
        <w:t xml:space="preserve"> </w:t>
      </w:r>
      <w:r w:rsidR="002C1221">
        <w:rPr>
          <w:szCs w:val="20"/>
        </w:rPr>
        <w:fldChar w:fldCharType="begin" w:fldLock="1"/>
      </w:r>
      <w:r w:rsidR="002C1221">
        <w:rPr>
          <w:szCs w:val="20"/>
        </w:rPr>
        <w:instrText>ADDIN CSL_CITATION {"citationItems":[{"id":"ITEM-1","itemData":{"author":[{"dropping-particle":"","family":"Nugrahani","given":"Robi’ah","non-dropping-particle":"","parse-names":false,"suffix":""}],"id":"ITEM-1","issue":"2","issued":{"date-parts":[["2020"]]},"page":"138-154","title":"Strategi Pengembangan Nilai-Nilai Entrepreneurship Pada Anak Usia Dini","type":"article-journal","volume":"2"},"uris":["http://www.mendeley.com/documents/?uuid=a6c9c853-7dee-4f6c-b72e-266bd9c2e3b7"]}],"mendeley":{"formattedCitation":"[3]","plainTextFormattedCitation":"[3]","previouslyFormattedCitation":"[3]"},"properties":{"noteIndex":0},"schema":"https://github.com/citation-style-language/schema/raw/master/csl-citation.json"}</w:instrText>
      </w:r>
      <w:r w:rsidR="002C1221">
        <w:rPr>
          <w:szCs w:val="20"/>
        </w:rPr>
        <w:fldChar w:fldCharType="separate"/>
      </w:r>
      <w:r w:rsidR="002C1221" w:rsidRPr="002C1221">
        <w:rPr>
          <w:szCs w:val="20"/>
        </w:rPr>
        <w:t>[3]</w:t>
      </w:r>
      <w:r w:rsidR="002C1221">
        <w:rPr>
          <w:szCs w:val="20"/>
        </w:rPr>
        <w:fldChar w:fldCharType="end"/>
      </w:r>
      <w:r w:rsidRPr="00E219B5">
        <w:rPr>
          <w:szCs w:val="20"/>
        </w:rPr>
        <w:t>.</w:t>
      </w:r>
    </w:p>
    <w:p w14:paraId="46864674" w14:textId="77777777" w:rsidR="009A00FF" w:rsidRPr="000967BA" w:rsidRDefault="009A00FF" w:rsidP="000967BA">
      <w:pPr>
        <w:spacing w:after="0" w:line="276" w:lineRule="auto"/>
        <w:ind w:firstLine="720"/>
        <w:rPr>
          <w:szCs w:val="20"/>
          <w:lang w:val="en-ID"/>
        </w:rPr>
      </w:pPr>
    </w:p>
    <w:p w14:paraId="2B59D972" w14:textId="2849A3EA" w:rsidR="000967BA" w:rsidRDefault="000967BA" w:rsidP="000967BA">
      <w:pPr>
        <w:spacing w:after="0" w:line="276" w:lineRule="auto"/>
        <w:ind w:firstLine="720"/>
        <w:rPr>
          <w:szCs w:val="20"/>
          <w:lang w:val="en-ID"/>
        </w:rPr>
      </w:pPr>
      <w:r w:rsidRPr="000967BA">
        <w:rPr>
          <w:szCs w:val="20"/>
          <w:lang w:val="en-ID"/>
        </w:rPr>
        <w:t xml:space="preserve">Bermain merupakan dunia anak dan menjadi kebutuhan alamiah yang tidak dapat dipisahkan dari kehidupan mereka sehari-hari. Melalui aktivitas bermain, anak tidak hanya memperoleh kesenangan, tetapi juga mengembangkan berbagai aspek perkembangannya secara simultan dan terintegrasi. Konsep </w:t>
      </w:r>
      <w:r w:rsidRPr="000967BA">
        <w:rPr>
          <w:i/>
          <w:iCs/>
          <w:szCs w:val="20"/>
          <w:lang w:val="en-ID"/>
        </w:rPr>
        <w:t>learning through play</w:t>
      </w:r>
      <w:r w:rsidRPr="000967BA">
        <w:rPr>
          <w:szCs w:val="20"/>
          <w:lang w:val="en-ID"/>
        </w:rPr>
        <w:t xml:space="preserve"> telah menjadi paradigma utama dalam pendidikan anak usia dini yang diakui secara global karena relevansinya dengan tahapan perkembangan kognitif anak menurut teori Piaget, khususnya pada fase praoperasional yang memerlukan pengalaman konkret dan manipulatif </w:t>
      </w:r>
      <w:r w:rsidR="002C1221">
        <w:rPr>
          <w:szCs w:val="20"/>
          <w:lang w:val="en-ID"/>
        </w:rPr>
        <w:fldChar w:fldCharType="begin" w:fldLock="1"/>
      </w:r>
      <w:r w:rsidR="002C1221">
        <w:rPr>
          <w:szCs w:val="20"/>
          <w:lang w:val="en-ID"/>
        </w:rPr>
        <w:instrText>ADDIN CSL_CITATION {"citationItems":[{"id":"ITEM-1","itemData":{"author":[{"dropping-particle":"","family":"Muslihan","given":"","non-dropping-particle":"","parse-names":false,"suffix":""}],"id":"ITEM-1","issue":"1","issued":{"date-parts":[["2021"]]},"page":"37-53","title":"Efektivitas Alat Permainan Edukatif Dalam Membentuk Karakter Kemandirian Dan Kedisiplinan Pada Anak Usia Dini","type":"article-journal","volume":"13"},"uris":["http://www.mendeley.com/documents/?uuid=c4d0d140-150e-4dbd-aa67-a7d0148d7568"]}],"mendeley":{"formattedCitation":"[5]","plainTextFormattedCitation":"[5]","previouslyFormattedCitation":"[5]"},"properties":{"noteIndex":0},"schema":"https://github.com/citation-style-language/schema/raw/master/csl-citation.json"}</w:instrText>
      </w:r>
      <w:r w:rsidR="002C1221">
        <w:rPr>
          <w:szCs w:val="20"/>
          <w:lang w:val="en-ID"/>
        </w:rPr>
        <w:fldChar w:fldCharType="separate"/>
      </w:r>
      <w:r w:rsidR="002C1221" w:rsidRPr="002C1221">
        <w:rPr>
          <w:szCs w:val="20"/>
          <w:lang w:val="en-ID"/>
        </w:rPr>
        <w:t>[5]</w:t>
      </w:r>
      <w:r w:rsidR="002C1221">
        <w:rPr>
          <w:szCs w:val="20"/>
          <w:lang w:val="en-ID"/>
        </w:rPr>
        <w:fldChar w:fldCharType="end"/>
      </w:r>
      <w:r w:rsidR="002C1221">
        <w:rPr>
          <w:szCs w:val="20"/>
          <w:lang w:val="en-ID"/>
        </w:rPr>
        <w:t xml:space="preserve">. </w:t>
      </w:r>
      <w:r w:rsidRPr="000967BA">
        <w:rPr>
          <w:szCs w:val="20"/>
          <w:lang w:val="en-ID"/>
        </w:rPr>
        <w:t>Penelitian menunjukkan bahwa kegiatan bermain yang dirancang secara terstruktur dapat menjadi media efektif untuk menanamkan nilai-nilai karakter seperti kejujuran, tanggung jawab, kerja sama, disiplin, dan empati tanpa membuat anak merasa terbebani. Permainan tradisional maupun modern yang mengandung unsur edukatif memiliki potensi besar dalam mengembangkan kompetensi sosial-emosional anak sambil membangun fondasi karakter yang kuat.</w:t>
      </w:r>
    </w:p>
    <w:p w14:paraId="2C21FE55" w14:textId="77777777" w:rsidR="009A00FF" w:rsidRPr="000967BA" w:rsidRDefault="009A00FF" w:rsidP="000967BA">
      <w:pPr>
        <w:spacing w:after="0" w:line="276" w:lineRule="auto"/>
        <w:ind w:firstLine="720"/>
        <w:rPr>
          <w:szCs w:val="20"/>
          <w:lang w:val="en-ID"/>
        </w:rPr>
      </w:pPr>
    </w:p>
    <w:p w14:paraId="30F7B5B8" w14:textId="2F26D0CE" w:rsidR="000967BA" w:rsidRDefault="000967BA" w:rsidP="000967BA">
      <w:pPr>
        <w:spacing w:after="0" w:line="276" w:lineRule="auto"/>
        <w:ind w:firstLine="720"/>
        <w:rPr>
          <w:szCs w:val="20"/>
          <w:lang w:val="en-ID"/>
        </w:rPr>
      </w:pPr>
      <w:r w:rsidRPr="000967BA">
        <w:rPr>
          <w:szCs w:val="20"/>
          <w:lang w:val="en-ID"/>
        </w:rPr>
        <w:t>Kajian literatur terdahulu mengenai pendidikan karakter anak usia dini telah menghasilkan berbagai temuan penting</w:t>
      </w:r>
      <w:r w:rsidR="002C1221">
        <w:rPr>
          <w:szCs w:val="20"/>
          <w:lang w:val="en-ID"/>
        </w:rPr>
        <w:t xml:space="preserve"> </w:t>
      </w:r>
      <w:r w:rsidR="002C1221">
        <w:rPr>
          <w:szCs w:val="20"/>
          <w:lang w:val="en-ID"/>
        </w:rPr>
        <w:fldChar w:fldCharType="begin" w:fldLock="1"/>
      </w:r>
      <w:r w:rsidR="002C1221">
        <w:rPr>
          <w:szCs w:val="20"/>
          <w:lang w:val="en-ID"/>
        </w:rPr>
        <w:instrText>ADDIN CSL_CITATION {"citationItems":[{"id":"ITEM-1","itemData":{"author":[{"dropping-particle":"","family":"Salasiah","given":"","non-dropping-particle":"","parse-names":false,"suffix":""}],"id":"ITEM-1","issue":"1","issued":{"date-parts":[["2021"]]},"page":"12-17","title":"PENANAMAN NILAI AGAMA DAN MORAL ANAK USIA DINI MELALUI KEGIATAN RUTINITAS","type":"article-journal","volume":"1"},"uris":["http://www.mendeley.com/documents/?uuid=6a1e0038-74df-4999-921a-f10936f855bc"]}],"mendeley":{"formattedCitation":"[6]","plainTextFormattedCitation":"[6]","previouslyFormattedCitation":"[6]"},"properties":{"noteIndex":0},"schema":"https://github.com/citation-style-language/schema/raw/master/csl-citation.json"}</w:instrText>
      </w:r>
      <w:r w:rsidR="002C1221">
        <w:rPr>
          <w:szCs w:val="20"/>
          <w:lang w:val="en-ID"/>
        </w:rPr>
        <w:fldChar w:fldCharType="separate"/>
      </w:r>
      <w:r w:rsidR="002C1221" w:rsidRPr="002C1221">
        <w:rPr>
          <w:szCs w:val="20"/>
          <w:lang w:val="en-ID"/>
        </w:rPr>
        <w:t>[6]</w:t>
      </w:r>
      <w:r w:rsidR="002C1221">
        <w:rPr>
          <w:szCs w:val="20"/>
          <w:lang w:val="en-ID"/>
        </w:rPr>
        <w:fldChar w:fldCharType="end"/>
      </w:r>
      <w:r w:rsidRPr="000967BA">
        <w:rPr>
          <w:szCs w:val="20"/>
          <w:lang w:val="en-ID"/>
        </w:rPr>
        <w:t xml:space="preserve">. </w:t>
      </w:r>
      <w:r w:rsidR="002C1221">
        <w:rPr>
          <w:szCs w:val="20"/>
          <w:lang w:val="en-ID"/>
        </w:rPr>
        <w:t>P</w:t>
      </w:r>
      <w:r w:rsidRPr="000967BA">
        <w:rPr>
          <w:szCs w:val="20"/>
          <w:lang w:val="en-ID"/>
        </w:rPr>
        <w:t xml:space="preserve">endidikan karakter melalui metode pembiasaan dan keteladanan guru memberikan dampak positif terhadap pembentukan karakter religius dan disiplin anak. </w:t>
      </w:r>
      <w:r w:rsidR="002C1221">
        <w:rPr>
          <w:szCs w:val="20"/>
          <w:lang w:val="en-ID"/>
        </w:rPr>
        <w:t>I</w:t>
      </w:r>
      <w:r w:rsidRPr="000967BA">
        <w:rPr>
          <w:szCs w:val="20"/>
          <w:lang w:val="en-ID"/>
        </w:rPr>
        <w:t xml:space="preserve">ntegrasi nilai karakter dalam kurikulum berbasis bermain mampu meningkatkan kemampuan sosial-emosional anak secara signifikan. </w:t>
      </w:r>
      <w:r w:rsidR="002C1221">
        <w:rPr>
          <w:szCs w:val="20"/>
          <w:lang w:val="en-ID"/>
        </w:rPr>
        <w:t>P</w:t>
      </w:r>
      <w:r w:rsidRPr="000967BA">
        <w:rPr>
          <w:szCs w:val="20"/>
          <w:lang w:val="en-ID"/>
        </w:rPr>
        <w:t>entingnya lingkungan bermain yang kondusif dan stimulatif sebagai prasyarat keberhasilan penanaman nilai karakter. Meskipun demikian, masih terdapat kesenjangan dalam literatur yang ada, terutama berkaitan dengan pemetaan komprehensif mengenai jenis-jenis kegiatan bermain spesifik yang paling efektif untuk mengembangkan nilai karakter tertentu</w:t>
      </w:r>
      <w:r w:rsidR="002C1221">
        <w:rPr>
          <w:szCs w:val="20"/>
          <w:lang w:val="en-ID"/>
        </w:rPr>
        <w:t xml:space="preserve"> </w:t>
      </w:r>
      <w:r w:rsidR="002C1221">
        <w:rPr>
          <w:szCs w:val="20"/>
          <w:lang w:val="en-ID"/>
        </w:rPr>
        <w:fldChar w:fldCharType="begin" w:fldLock="1"/>
      </w:r>
      <w:r w:rsidR="002C1221">
        <w:rPr>
          <w:szCs w:val="20"/>
          <w:lang w:val="en-ID"/>
        </w:rPr>
        <w:instrText>ADDIN CSL_CITATION {"citationItems":[{"id":"ITEM-1","itemData":{"author":[{"dropping-particle":"","family":"Luthfillah","given":"Nuruzahra","non-dropping-particle":"","parse-names":false,"suffix":""},{"dropping-particle":"","family":"Rachman","given":"Budi","non-dropping-particle":"","parse-names":false,"suffix":""}],"id":"ITEM-1","issue":"1","issued":{"date-parts":[["2022"]]},"page":"35-41","title":"Pentingnya Penanaman Nilai-Nilai Nasionalisme dan Patriotisme pada Anak Usia Dini","type":"article-journal","volume":"3"},"uris":["http://www.mendeley.com/documents/?uuid=f6f50c4b-16e4-4e6a-8df9-e1174efcefe1"]}],"mendeley":{"formattedCitation":"[7]","plainTextFormattedCitation":"[7]","previouslyFormattedCitation":"[7]"},"properties":{"noteIndex":0},"schema":"https://github.com/citation-style-language/schema/raw/master/csl-citation.json"}</w:instrText>
      </w:r>
      <w:r w:rsidR="002C1221">
        <w:rPr>
          <w:szCs w:val="20"/>
          <w:lang w:val="en-ID"/>
        </w:rPr>
        <w:fldChar w:fldCharType="separate"/>
      </w:r>
      <w:r w:rsidR="002C1221" w:rsidRPr="002C1221">
        <w:rPr>
          <w:szCs w:val="20"/>
          <w:lang w:val="en-ID"/>
        </w:rPr>
        <w:t>[7]</w:t>
      </w:r>
      <w:r w:rsidR="002C1221">
        <w:rPr>
          <w:szCs w:val="20"/>
          <w:lang w:val="en-ID"/>
        </w:rPr>
        <w:fldChar w:fldCharType="end"/>
      </w:r>
      <w:r w:rsidRPr="000967BA">
        <w:rPr>
          <w:szCs w:val="20"/>
          <w:lang w:val="en-ID"/>
        </w:rPr>
        <w:t xml:space="preserve">. Selain itu, masih terbatas kajian yang mengintegrasikan berbagai perspektif teoretis dan empiris dalam memahami mekanisme psikologis di balik efektivitas bermain sebagai medium pendidikan karakter. Kebaruan dari kajian literatur ini terletak pada upaya mensintesis secara sistematis berbagai temuan penelitian terkini untuk mengidentifikasi pola, tren, dan </w:t>
      </w:r>
      <w:r w:rsidRPr="000967BA">
        <w:rPr>
          <w:i/>
          <w:iCs/>
          <w:szCs w:val="20"/>
          <w:lang w:val="en-ID"/>
        </w:rPr>
        <w:t>best practices</w:t>
      </w:r>
      <w:r w:rsidRPr="000967BA">
        <w:rPr>
          <w:szCs w:val="20"/>
          <w:lang w:val="en-ID"/>
        </w:rPr>
        <w:t xml:space="preserve"> dalam implementasi kegiatan bermain sebagai strategi pengembangan karakter anak usia dini.</w:t>
      </w:r>
    </w:p>
    <w:p w14:paraId="7F254513" w14:textId="77777777" w:rsidR="009A00FF" w:rsidRPr="000967BA" w:rsidRDefault="009A00FF" w:rsidP="000967BA">
      <w:pPr>
        <w:spacing w:after="0" w:line="276" w:lineRule="auto"/>
        <w:ind w:firstLine="720"/>
        <w:rPr>
          <w:szCs w:val="20"/>
          <w:lang w:val="en-ID"/>
        </w:rPr>
      </w:pPr>
    </w:p>
    <w:p w14:paraId="2A031C60" w14:textId="53D7ECBA" w:rsidR="000967BA" w:rsidRDefault="000967BA" w:rsidP="000967BA">
      <w:pPr>
        <w:spacing w:after="0" w:line="276" w:lineRule="auto"/>
        <w:ind w:firstLine="720"/>
        <w:rPr>
          <w:szCs w:val="20"/>
          <w:lang w:val="en-ID"/>
        </w:rPr>
      </w:pPr>
      <w:r w:rsidRPr="000967BA">
        <w:rPr>
          <w:szCs w:val="20"/>
          <w:lang w:val="en-ID"/>
        </w:rPr>
        <w:t>Gap penelitian yang teridentifikasi juga mencakup minimnya eksplorasi terhadap peran guru dan orang tua dalam memfasilitasi kegiatan bermain yang berorientasi pada pembentukan karakter, serta belum optimalnya pemanfaatan teknologi digital dalam mendukung pembelajaran berbasis bermain di era kontemporer</w:t>
      </w:r>
      <w:r w:rsidR="002C1221">
        <w:rPr>
          <w:szCs w:val="20"/>
          <w:lang w:val="en-ID"/>
        </w:rPr>
        <w:t xml:space="preserve"> </w:t>
      </w:r>
      <w:r w:rsidR="002C1221">
        <w:rPr>
          <w:szCs w:val="20"/>
          <w:lang w:val="en-ID"/>
        </w:rPr>
        <w:fldChar w:fldCharType="begin" w:fldLock="1"/>
      </w:r>
      <w:r w:rsidR="002C1221">
        <w:rPr>
          <w:szCs w:val="20"/>
          <w:lang w:val="en-ID"/>
        </w:rPr>
        <w:instrText>ADDIN CSL_CITATION {"citationItems":[{"id":"ITEM-1","itemData":{"author":[{"dropping-particle":"","family":"Ahmad","given":"Aghniawati","non-dropping-particle":"","parse-names":false,"suffix":""}],"id":"ITEM-1","issue":"1","issued":{"date-parts":[["2025"]]},"page":"26-31","title":"Integrasi Nilai Sosial dan Emosional dalam Kurikulum Anak Usia Dini","type":"article-journal","volume":"1"},"uris":["http://www.mendeley.com/documents/?uuid=5b73967e-52ae-4a3f-b10a-015ec511741c"]}],"mendeley":{"formattedCitation":"[8]","plainTextFormattedCitation":"[8]"},"properties":{"noteIndex":0},"schema":"https://github.com/citation-style-language/schema/raw/master/csl-citation.json"}</w:instrText>
      </w:r>
      <w:r w:rsidR="002C1221">
        <w:rPr>
          <w:szCs w:val="20"/>
          <w:lang w:val="en-ID"/>
        </w:rPr>
        <w:fldChar w:fldCharType="separate"/>
      </w:r>
      <w:r w:rsidR="002C1221" w:rsidRPr="002C1221">
        <w:rPr>
          <w:szCs w:val="20"/>
          <w:lang w:val="en-ID"/>
        </w:rPr>
        <w:t>[8]</w:t>
      </w:r>
      <w:r w:rsidR="002C1221">
        <w:rPr>
          <w:szCs w:val="20"/>
          <w:lang w:val="en-ID"/>
        </w:rPr>
        <w:fldChar w:fldCharType="end"/>
      </w:r>
      <w:r w:rsidRPr="000967BA">
        <w:rPr>
          <w:szCs w:val="20"/>
          <w:lang w:val="en-ID"/>
        </w:rPr>
        <w:t>. Lebih lanjut, diperlukan pemahaman yang lebih mendalam mengenai bagaimana konteks budaya lokal Indonesia dapat diintegrasikan ke dalam desain permainan edukatif yang mendukung internalisasi nilai-nilai karakter sesuai dengan kearifan lokal. Berdasarkan identifikasi kesenjangan tersebut, beberapa pertanyaan penelitian yang perlu dijawab melalui tinjauan literatur ini adalah: bagaimana perkembangan nilai-nilai karakter pada anak usia dini dapat difasilitasi melalui berbagai jenis kegiatan bermain; nilai-nilai karakter apa saja yang dapat dikembangkan melalui kegiatan bermain dan bagaimana mekanisme pengembangannya; serta apa saja faktor-faktor yang mempengaruhi efektivitas kegiatan bermain dalam membentuk karakter anak usia dini</w:t>
      </w:r>
      <w:r w:rsidR="002C1221">
        <w:rPr>
          <w:szCs w:val="20"/>
          <w:lang w:val="en-ID"/>
        </w:rPr>
        <w:t xml:space="preserve"> </w:t>
      </w:r>
      <w:r w:rsidR="002C1221">
        <w:rPr>
          <w:szCs w:val="20"/>
          <w:lang w:val="en-ID"/>
        </w:rPr>
        <w:fldChar w:fldCharType="begin" w:fldLock="1"/>
      </w:r>
      <w:r w:rsidR="002C1221">
        <w:rPr>
          <w:szCs w:val="20"/>
          <w:lang w:val="en-ID"/>
        </w:rPr>
        <w:instrText>ADDIN CSL_CITATION {"citationItems":[{"id":"ITEM-1","itemData":{"author":[{"dropping-particle":"","family":"Susetya","given":"Pratitis Dyah Ratih","non-dropping-particle":"","parse-names":false,"suffix":""}],"id":"ITEM-1","issued":{"date-parts":[["2022"]]},"page":"98-108","title":"Faktor yang Mempengaruhi Perkembangan Nilai Agama Moral pada Anak Usia Dini","type":"article-journal","volume":"8"},"uris":["http://www.mendeley.com/documents/?uuid=9cdb77df-4fb6-4a32-a416-e604e6ffd618"]}],"mendeley":{"formattedCitation":"[9]","plainTextFormattedCitation":"[9]","previouslyFormattedCitation":"[8]"},"properties":{"noteIndex":0},"schema":"https://github.com/citation-style-language/schema/raw/master/csl-citation.json"}</w:instrText>
      </w:r>
      <w:r w:rsidR="002C1221">
        <w:rPr>
          <w:szCs w:val="20"/>
          <w:lang w:val="en-ID"/>
        </w:rPr>
        <w:fldChar w:fldCharType="separate"/>
      </w:r>
      <w:r w:rsidR="002C1221" w:rsidRPr="002C1221">
        <w:rPr>
          <w:szCs w:val="20"/>
          <w:lang w:val="en-ID"/>
        </w:rPr>
        <w:t>[9]</w:t>
      </w:r>
      <w:r w:rsidR="002C1221">
        <w:rPr>
          <w:szCs w:val="20"/>
          <w:lang w:val="en-ID"/>
        </w:rPr>
        <w:fldChar w:fldCharType="end"/>
      </w:r>
      <w:r w:rsidRPr="000967BA">
        <w:rPr>
          <w:szCs w:val="20"/>
          <w:lang w:val="en-ID"/>
        </w:rPr>
        <w:t>.</w:t>
      </w:r>
      <w:r w:rsidR="002C1221">
        <w:rPr>
          <w:szCs w:val="20"/>
          <w:lang w:val="en-ID"/>
        </w:rPr>
        <w:t xml:space="preserve"> </w:t>
      </w:r>
    </w:p>
    <w:p w14:paraId="1DA17B1B" w14:textId="77777777" w:rsidR="009A00FF" w:rsidRPr="000967BA" w:rsidRDefault="009A00FF" w:rsidP="000967BA">
      <w:pPr>
        <w:spacing w:after="0" w:line="276" w:lineRule="auto"/>
        <w:ind w:firstLine="720"/>
        <w:rPr>
          <w:szCs w:val="20"/>
          <w:lang w:val="en-ID"/>
        </w:rPr>
      </w:pPr>
    </w:p>
    <w:p w14:paraId="5464621F" w14:textId="77777777" w:rsidR="000967BA" w:rsidRPr="000967BA" w:rsidRDefault="000967BA" w:rsidP="000967BA">
      <w:pPr>
        <w:spacing w:after="0" w:line="276" w:lineRule="auto"/>
        <w:ind w:firstLine="720"/>
        <w:rPr>
          <w:szCs w:val="20"/>
          <w:lang w:val="en-ID"/>
        </w:rPr>
      </w:pPr>
      <w:r w:rsidRPr="000967BA">
        <w:rPr>
          <w:szCs w:val="20"/>
          <w:lang w:val="en-ID"/>
        </w:rPr>
        <w:t xml:space="preserve">Tujuan dari kajian literatur ini adalah untuk menganalisis secara komprehensif perkembangan nilai-nilai karakter pada anak usia dini melalui kegiatan bermain berdasarkan sintesis berbagai hasil penelitian terkini. Secara spesifik, kajian ini bertujuan untuk mengidentifikasi jenis-jenis kegiatan bermain yang efektif dalam </w:t>
      </w:r>
      <w:r w:rsidRPr="000967BA">
        <w:rPr>
          <w:szCs w:val="20"/>
          <w:lang w:val="en-ID"/>
        </w:rPr>
        <w:lastRenderedPageBreak/>
        <w:t>mengembangkan nilai-nilai karakter tertentu, mengeksplorasi landasan teoretis yang mendasari hubungan antara bermain dan pembentukan karakter, serta merumuskan rekomendasi praktis bagi pendidik dan orang tua dalam merancang kegiatan bermain yang berorientasi pada pengembangan karakter. Manfaat teoretis dari kajian ini adalah memperkaya khazanah keilmuan pendidikan anak usia dini khususnya dalam domain pendidikan karakter berbasis bermain, serta menyediakan kerangka konseptual yang dapat menjadi rujukan bagi penelitian-penelitian selanjutnya. Secara praktis, hasil kajian ini diharapkan dapat memberikan panduan aplikatif bagi guru pendidikan anak usia dini, orang tua, dan praktisi pendidikan dalam merancang dan mengimplementasikan kegiatan bermain yang tidak hanya menyenangkan tetapi juga sarat dengan muatan nilai karakter. Bagi pengambil kebijakan, kajian ini dapat menjadi bahan pertimbangan dalam merumuskan kebijakan pendidikan karakter yang kontekstual dan sesuai dengan karakteristik perkembangan anak usia dini di Indonesia.</w:t>
      </w:r>
    </w:p>
    <w:p w14:paraId="5654F9A0" w14:textId="77777777" w:rsidR="000967BA" w:rsidRPr="00C17D25" w:rsidRDefault="000967BA" w:rsidP="00C17D25">
      <w:pPr>
        <w:spacing w:after="0" w:line="276" w:lineRule="auto"/>
        <w:ind w:firstLine="720"/>
        <w:rPr>
          <w:szCs w:val="20"/>
          <w:lang w:val="en-ID"/>
        </w:rPr>
      </w:pPr>
    </w:p>
    <w:p w14:paraId="19F807EC" w14:textId="47E5081F" w:rsidR="006802FA" w:rsidRPr="00D936DE" w:rsidRDefault="006802FA" w:rsidP="009A00FF">
      <w:pPr>
        <w:pStyle w:val="Heading1"/>
        <w:numPr>
          <w:ilvl w:val="0"/>
          <w:numId w:val="17"/>
        </w:numPr>
        <w:spacing w:before="0"/>
        <w:rPr>
          <w:szCs w:val="20"/>
        </w:rPr>
      </w:pPr>
      <w:r w:rsidRPr="00D936DE">
        <w:rPr>
          <w:szCs w:val="20"/>
        </w:rPr>
        <w:t>Metode Penelitian</w:t>
      </w:r>
    </w:p>
    <w:p w14:paraId="26E5EEC6" w14:textId="465C099D" w:rsidR="00E219B5" w:rsidRPr="00E219B5" w:rsidRDefault="00E219B5" w:rsidP="00E219B5">
      <w:pPr>
        <w:spacing w:after="0" w:line="276" w:lineRule="auto"/>
        <w:ind w:firstLine="720"/>
        <w:rPr>
          <w:szCs w:val="20"/>
          <w:lang w:val="en-ID"/>
        </w:rPr>
      </w:pPr>
      <w:r w:rsidRPr="00E219B5">
        <w:rPr>
          <w:szCs w:val="20"/>
          <w:lang w:val="en-ID"/>
        </w:rPr>
        <w:t xml:space="preserve">Penelitian ini menggunakan pendekatan </w:t>
      </w:r>
      <w:r w:rsidRPr="00E219B5">
        <w:rPr>
          <w:i/>
          <w:iCs/>
          <w:szCs w:val="20"/>
          <w:lang w:val="en-ID"/>
        </w:rPr>
        <w:t>literature review</w:t>
      </w:r>
      <w:r w:rsidRPr="00E219B5">
        <w:rPr>
          <w:szCs w:val="20"/>
          <w:lang w:val="en-ID"/>
        </w:rPr>
        <w:t xml:space="preserve"> atau tinjauan pustaka sistematis untuk menganalisis perkembangan nilai-nilai karakter pada anak usia dini melalui kegiatan bermain. Metode </w:t>
      </w:r>
      <w:r w:rsidRPr="00E219B5">
        <w:rPr>
          <w:i/>
          <w:iCs/>
          <w:szCs w:val="20"/>
          <w:lang w:val="en-ID"/>
        </w:rPr>
        <w:t>literature review</w:t>
      </w:r>
      <w:r w:rsidRPr="00E219B5">
        <w:rPr>
          <w:szCs w:val="20"/>
          <w:lang w:val="en-ID"/>
        </w:rPr>
        <w:t xml:space="preserve"> dipilih karena memungkinkan peneliti untuk melakukan sintesis komprehensif terhadap berbagai temuan penelitian yang telah dipublikasikan, mengidentifikasi pola dan tren yang muncul, serta merumuskan kesimpulan berdasarkan agregasi bukti empiris dari berbagai sumber </w:t>
      </w:r>
      <w:r w:rsidR="002C1221">
        <w:rPr>
          <w:szCs w:val="20"/>
          <w:lang w:val="en-ID"/>
        </w:rPr>
        <w:fldChar w:fldCharType="begin" w:fldLock="1"/>
      </w:r>
      <w:r w:rsidR="002C1221">
        <w:rPr>
          <w:szCs w:val="20"/>
          <w:lang w:val="en-ID"/>
        </w:rPr>
        <w:instrText>ADDIN CSL_CITATION {"citationItems":[{"id":"ITEM-1","itemData":{"abstract":"Mathematics education requires innovative strategies that foster higher-order thinking skills while enhancing student engagement. The Knisley Learning Model (KLM), grounded in Kolb's experiential learning theory, offers a student-centered approach through the stages of concrete experience, reflection, abstract conceptualization, and active application. This study aims to examine the effectiveness of KLM in improving students' mathematical abilities, particularly in conceptual understanding, communication, creative thinking, and problem-solving. A literature review method was employed, analyzing relevant prior research findings. The analysis indicates that implementing KLM significantly enhances learning outcomes, strengthens motivation, and connects abstract concepts to real-life contexts. However, limitations include extended time requirements, group discussion dynamics that demand teacher facilitation skills, and dependency on adequate learning resources. The study implies the necessity of strengthening teachers' pedagogical capacity through training, creativity in designing contextual materials, and utilizing digital technologies to support model implementation. Consequently, KLM has the potential to serve as a relevant and sustainable learning strategy, while opening opportunities for future research to develop innovative teaching materials and explore its integration with other instructional approaches.","author":[{"dropping-particle":"","family":"Irawijayanti","given":"Fitri","non-dropping-particle":"","parse-names":false,"suffix":""},{"dropping-particle":"","family":"Fatkurochman","given":"Fatkurochman","non-dropping-particle":"","parse-names":false,"suffix":""},{"dropping-particle":"","family":"Afrianti","given":"Siti","non-dropping-particle":"","parse-names":false,"suffix":""},{"dropping-particle":"","family":"Rosid","given":"Iqbal","non-dropping-particle":"","parse-names":false,"suffix":""}],"container-title":"RESET: Review of Education, Science, and Technology","id":"ITEM-1","issue":"1","issued":{"date-parts":[["2025"]]},"page":"15-28","title":"A Literature Review of the Knisley Learning Model in Mathematical Ability","type":"article-journal","volume":"1"},"uris":["http://www.mendeley.com/documents/?uuid=c67b4ebc-a9cf-4fcd-870f-de189230501a"]}],"mendeley":{"formattedCitation":"[10]","plainTextFormattedCitation":"[10]","previouslyFormattedCitation":"[9]"},"properties":{"noteIndex":0},"schema":"https://github.com/citation-style-language/schema/raw/master/csl-citation.json"}</w:instrText>
      </w:r>
      <w:r w:rsidR="002C1221">
        <w:rPr>
          <w:szCs w:val="20"/>
          <w:lang w:val="en-ID"/>
        </w:rPr>
        <w:fldChar w:fldCharType="separate"/>
      </w:r>
      <w:r w:rsidR="002C1221" w:rsidRPr="002C1221">
        <w:rPr>
          <w:szCs w:val="20"/>
          <w:lang w:val="en-ID"/>
        </w:rPr>
        <w:t>[10]</w:t>
      </w:r>
      <w:r w:rsidR="002C1221">
        <w:rPr>
          <w:szCs w:val="20"/>
          <w:lang w:val="en-ID"/>
        </w:rPr>
        <w:fldChar w:fldCharType="end"/>
      </w:r>
      <w:r w:rsidRPr="00E219B5">
        <w:rPr>
          <w:szCs w:val="20"/>
          <w:lang w:val="en-ID"/>
        </w:rPr>
        <w:t>. Tinjauan pustaka ini bersifat naratif dan integratif, yang bertujuan untuk memberikan pemahaman menyeluruh tentang bagaimana kegiatan bermain dapat menjadi medium efektif dalam mengembangkan nilai-nilai karakter anak usia dini. Penelitian ini tidak melibatkan pengumpulan data primer dari subjek penelitian, melainkan mengandalkan analisis mendalam terhadap data sekunder berupa artikel jurnal, buku, prosiding konferensi, dan publikasi ilmiah lainnya yang relevan dengan topik penelitian.</w:t>
      </w:r>
    </w:p>
    <w:p w14:paraId="5E05EB82" w14:textId="77777777" w:rsidR="00E219B5" w:rsidRPr="00E219B5" w:rsidRDefault="00E219B5" w:rsidP="00E219B5">
      <w:pPr>
        <w:spacing w:after="0" w:line="276" w:lineRule="auto"/>
        <w:ind w:firstLine="720"/>
        <w:rPr>
          <w:szCs w:val="20"/>
          <w:lang w:val="en-ID"/>
        </w:rPr>
      </w:pPr>
      <w:r w:rsidRPr="00E219B5">
        <w:rPr>
          <w:szCs w:val="20"/>
          <w:lang w:val="en-ID"/>
        </w:rPr>
        <w:t>Sumber data dalam penelitian ini diperoleh melalui penelusuran sistematis pada berbagai basis data elektronik dan repositori akademik yang kredibel. Basis data yang digunakan mencakup Google Scholar, ERIC (</w:t>
      </w:r>
      <w:r w:rsidRPr="00E219B5">
        <w:rPr>
          <w:i/>
          <w:iCs/>
          <w:szCs w:val="20"/>
          <w:lang w:val="en-ID"/>
        </w:rPr>
        <w:t>Education Resources Information Center</w:t>
      </w:r>
      <w:r w:rsidRPr="00E219B5">
        <w:rPr>
          <w:szCs w:val="20"/>
          <w:lang w:val="en-ID"/>
        </w:rPr>
        <w:t>), ProQuest, DOAJ (</w:t>
      </w:r>
      <w:r w:rsidRPr="00E219B5">
        <w:rPr>
          <w:i/>
          <w:iCs/>
          <w:szCs w:val="20"/>
          <w:lang w:val="en-ID"/>
        </w:rPr>
        <w:t>Directory of Open Access Journals</w:t>
      </w:r>
      <w:r w:rsidRPr="00E219B5">
        <w:rPr>
          <w:szCs w:val="20"/>
          <w:lang w:val="en-ID"/>
        </w:rPr>
        <w:t>), Garuda (Garba Rujukan Digital), dan Portal Garuda yang merupakan repositori publikasi ilmiah Indonesia. Pemilihan basis data ini didasarkan pada reputasi dan cakupan koleksi publikasi ilmiah yang luas serta relevan dengan bidang pendidikan anak usia dini dan pendidikan karakter. Kata kunci yang digunakan dalam penelusuran literatur meliputi "pendidikan karakter anak usia dini", "kegiatan bermain", "</w:t>
      </w:r>
      <w:r w:rsidRPr="00E219B5">
        <w:rPr>
          <w:i/>
          <w:iCs/>
          <w:szCs w:val="20"/>
          <w:lang w:val="en-ID"/>
        </w:rPr>
        <w:t>character education</w:t>
      </w:r>
      <w:r w:rsidRPr="00E219B5">
        <w:rPr>
          <w:szCs w:val="20"/>
          <w:lang w:val="en-ID"/>
        </w:rPr>
        <w:t>", "</w:t>
      </w:r>
      <w:r w:rsidRPr="00E219B5">
        <w:rPr>
          <w:i/>
          <w:iCs/>
          <w:szCs w:val="20"/>
          <w:lang w:val="en-ID"/>
        </w:rPr>
        <w:t>early childhood</w:t>
      </w:r>
      <w:r w:rsidRPr="00E219B5">
        <w:rPr>
          <w:szCs w:val="20"/>
          <w:lang w:val="en-ID"/>
        </w:rPr>
        <w:t>", "</w:t>
      </w:r>
      <w:r w:rsidRPr="00E219B5">
        <w:rPr>
          <w:i/>
          <w:iCs/>
          <w:szCs w:val="20"/>
          <w:lang w:val="en-ID"/>
        </w:rPr>
        <w:t>play-based learning</w:t>
      </w:r>
      <w:r w:rsidRPr="00E219B5">
        <w:rPr>
          <w:szCs w:val="20"/>
          <w:lang w:val="en-ID"/>
        </w:rPr>
        <w:t>", "nilai karakter", "</w:t>
      </w:r>
      <w:r w:rsidRPr="00E219B5">
        <w:rPr>
          <w:i/>
          <w:iCs/>
          <w:szCs w:val="20"/>
          <w:lang w:val="en-ID"/>
        </w:rPr>
        <w:t>social-emotional development</w:t>
      </w:r>
      <w:r w:rsidRPr="00E219B5">
        <w:rPr>
          <w:szCs w:val="20"/>
          <w:lang w:val="en-ID"/>
        </w:rPr>
        <w:t>", dan kombinasi dari kata kunci tersebut menggunakan operator Boolean AND dan OR untuk memperluas atau mempersempit hasil pencarian sesuai kebutuhan.</w:t>
      </w:r>
    </w:p>
    <w:p w14:paraId="2428C24E" w14:textId="77777777" w:rsidR="00E219B5" w:rsidRPr="00E219B5" w:rsidRDefault="00E219B5" w:rsidP="00E219B5">
      <w:pPr>
        <w:spacing w:after="0" w:line="276" w:lineRule="auto"/>
        <w:ind w:firstLine="720"/>
        <w:rPr>
          <w:szCs w:val="20"/>
          <w:lang w:val="en-ID"/>
        </w:rPr>
      </w:pPr>
      <w:r w:rsidRPr="00E219B5">
        <w:rPr>
          <w:szCs w:val="20"/>
          <w:lang w:val="en-ID"/>
        </w:rPr>
        <w:t xml:space="preserve">Kriteria inklusi yang ditetapkan untuk seleksi literatur mencakup beberapa aspek penting guna memastikan kualitas dan relevansi sumber yang dianalisis. Pertama, publikasi harus memiliki rentang waktu penerbitan antara tahun 2021 hingga 2025 untuk memastikan kebaruan dan relevansi informasi dengan konteks pendidikan kontemporer. Kedua, publikasi harus berkaitan langsung dengan pendidikan karakter, perkembangan anak usia dini, atau kegiatan bermain sebagai strategi pembelajaran. Ketiga, artikel harus merupakan publikasi ilmiah yang telah melalui proses </w:t>
      </w:r>
      <w:r w:rsidRPr="00E219B5">
        <w:rPr>
          <w:i/>
          <w:iCs/>
          <w:szCs w:val="20"/>
          <w:lang w:val="en-ID"/>
        </w:rPr>
        <w:t>peer review</w:t>
      </w:r>
      <w:r w:rsidRPr="00E219B5">
        <w:rPr>
          <w:szCs w:val="20"/>
          <w:lang w:val="en-ID"/>
        </w:rPr>
        <w:t xml:space="preserve"> atau diterbitkan oleh institusi akademik yang kredibel. Keempat, publikasi dapat berupa artikel jurnal penelitian, artikel tinjauan pustaka, buku teks akademik, atau prosiding konferensi nasional dan internasional. Kelima, bahasa publikasi yang digunakan adalah bahasa Indonesia atau bahasa Inggris untuk memfasilitasi proses analisis dan sintesis. Sementara itu, kriteria eksklusi meliputi publikasi yang tidak memiliki metodologi penelitian yang jelas, artikel populer atau opini yang tidak berbasis riset, publikasi yang tidak dapat diakses secara penuh (</w:t>
      </w:r>
      <w:r w:rsidRPr="00E219B5">
        <w:rPr>
          <w:i/>
          <w:iCs/>
          <w:szCs w:val="20"/>
          <w:lang w:val="en-ID"/>
        </w:rPr>
        <w:t>full text</w:t>
      </w:r>
      <w:r w:rsidRPr="00E219B5">
        <w:rPr>
          <w:szCs w:val="20"/>
          <w:lang w:val="en-ID"/>
        </w:rPr>
        <w:t>), serta literatur yang tidak relevan dengan fokus penelitian meskipun mengandung kata kunci yang dicari.</w:t>
      </w:r>
    </w:p>
    <w:p w14:paraId="4AB2E946" w14:textId="4E651099" w:rsidR="00E219B5" w:rsidRDefault="00E219B5" w:rsidP="00E219B5">
      <w:pPr>
        <w:spacing w:after="0" w:line="276" w:lineRule="auto"/>
        <w:ind w:firstLine="720"/>
        <w:rPr>
          <w:szCs w:val="20"/>
          <w:lang w:val="en-ID"/>
        </w:rPr>
      </w:pPr>
      <w:r w:rsidRPr="00E219B5">
        <w:rPr>
          <w:szCs w:val="20"/>
          <w:lang w:val="en-ID"/>
        </w:rPr>
        <w:t xml:space="preserve">Proses pengumpulan data dilakukan melalui beberapa tahapan sistematis untuk memastikan komprehensivitas dan validitas sumber literatur. Tahap pertama adalah identifikasi awal dengan melakukan pencarian literatur menggunakan kata kunci yang telah ditentukan pada berbagai basis data elektronik, yang menghasilkan daftar publikasi potensial yang relevan. Tahap kedua adalah </w:t>
      </w:r>
      <w:r w:rsidRPr="00E219B5">
        <w:rPr>
          <w:i/>
          <w:iCs/>
          <w:szCs w:val="20"/>
          <w:lang w:val="en-ID"/>
        </w:rPr>
        <w:t>screening</w:t>
      </w:r>
      <w:r w:rsidRPr="00E219B5">
        <w:rPr>
          <w:szCs w:val="20"/>
          <w:lang w:val="en-ID"/>
        </w:rPr>
        <w:t xml:space="preserve"> atau penyaringan dengan membaca judul dan abstrak dari setiap publikasi yang ditemukan untuk mengevaluasi relevansinya dengan topik penelitian berdasarkan kriteria inklusi dan eksklusi yang telah ditetapkan. Tahap ketiga adalah penilaian kelayakan </w:t>
      </w:r>
      <w:r w:rsidRPr="00E219B5">
        <w:rPr>
          <w:szCs w:val="20"/>
          <w:lang w:val="en-ID"/>
        </w:rPr>
        <w:lastRenderedPageBreak/>
        <w:t xml:space="preserve">dengan membaca secara menyeluruh artikel yang lolos tahap </w:t>
      </w:r>
      <w:r w:rsidRPr="00E219B5">
        <w:rPr>
          <w:i/>
          <w:iCs/>
          <w:szCs w:val="20"/>
          <w:lang w:val="en-ID"/>
        </w:rPr>
        <w:t>screening</w:t>
      </w:r>
      <w:r w:rsidRPr="00E219B5">
        <w:rPr>
          <w:szCs w:val="20"/>
          <w:lang w:val="en-ID"/>
        </w:rPr>
        <w:t xml:space="preserve"> untuk memastikan kualitas metodologi, kedalaman pembahasan, dan kontribusinya terhadap topik penelitian. Tahap keempat adalah ekstraksi data dengan mencatat informasi penting dari setiap literatur yang terpilih, meliputi nama penulis, tahun publikasi, tujuan penelitian, metodologi yang digunakan, temuan utama, dan kesimpulan yang dihasilkan menggunakan matriks ekstraksi data untuk memudahkan proses analisis selanjutnya (Maryani &amp; Martawijaya, 2023).</w:t>
      </w:r>
    </w:p>
    <w:p w14:paraId="163AA0DD" w14:textId="77777777" w:rsidR="009A00FF" w:rsidRPr="00E219B5" w:rsidRDefault="009A00FF" w:rsidP="00E219B5">
      <w:pPr>
        <w:spacing w:after="0" w:line="276" w:lineRule="auto"/>
        <w:ind w:firstLine="720"/>
        <w:rPr>
          <w:szCs w:val="20"/>
          <w:lang w:val="en-ID"/>
        </w:rPr>
      </w:pPr>
    </w:p>
    <w:p w14:paraId="4CAC1272" w14:textId="77777777" w:rsidR="00E219B5" w:rsidRPr="00E219B5" w:rsidRDefault="00E219B5" w:rsidP="00E219B5">
      <w:pPr>
        <w:spacing w:after="0" w:line="276" w:lineRule="auto"/>
        <w:ind w:firstLine="720"/>
        <w:rPr>
          <w:szCs w:val="20"/>
          <w:lang w:val="en-ID"/>
        </w:rPr>
      </w:pPr>
      <w:r w:rsidRPr="00E219B5">
        <w:rPr>
          <w:szCs w:val="20"/>
          <w:lang w:val="en-ID"/>
        </w:rPr>
        <w:t xml:space="preserve">Teknik analisis data yang digunakan dalam penelitian ini adalah analisis tematik dan sintesis naratif. Analisis tematik dilakukan dengan mengidentifikasi tema-tema utama yang muncul dari berbagai literatur yang telah dikumpulkan, mengelompokkan temuan berdasarkan kesamaan konsep, pola, atau kategori tertentu, seperti jenis-jenis kegiatan bermain, nilai-nilai karakter yang dikembangkan, dan faktor-faktor yang mempengaruhi efektivitas kegiatan bermain. Sintesis naratif dilakukan dengan mengintegrasikan temuan dari berbagai sumber literatur untuk membangun pemahaman komprehensif tentang topik penelitian, membandingkan dan mengkontraskan hasil penelitian yang berbeda untuk mengidentifikasi konsensus atau perbedaan pandangan, serta menarik kesimpulan umum yang didukung oleh bukti empiris dari multiple sumber. Proses analisis ini juga melibatkan evaluasi kritis terhadap kualitas metodologi penelitian yang direview untuk memastikan validitas dan reliabilitas kesimpulan yang dihasilkan. Seluruh proses analisis didokumentasikan secara sistematis untuk memastikan transparansi dan </w:t>
      </w:r>
      <w:r w:rsidRPr="00E219B5">
        <w:rPr>
          <w:i/>
          <w:iCs/>
          <w:szCs w:val="20"/>
          <w:lang w:val="en-ID"/>
        </w:rPr>
        <w:t>replicability</w:t>
      </w:r>
      <w:r w:rsidRPr="00E219B5">
        <w:rPr>
          <w:szCs w:val="20"/>
          <w:lang w:val="en-ID"/>
        </w:rPr>
        <w:t xml:space="preserve"> dari tinjauan pustaka yang dilakukan, sehingga pembaca dapat memahami bagaimana kesimpulan penelitian diperoleh dan dapat melakukan verifikasi independen jika diperlukan.</w:t>
      </w:r>
    </w:p>
    <w:p w14:paraId="439084D4" w14:textId="77777777" w:rsidR="00E219B5" w:rsidRPr="00C17D25" w:rsidRDefault="00E219B5" w:rsidP="00C17D25">
      <w:pPr>
        <w:spacing w:after="0" w:line="276" w:lineRule="auto"/>
        <w:ind w:firstLine="720"/>
        <w:rPr>
          <w:szCs w:val="20"/>
          <w:lang w:val="en-ID"/>
        </w:rPr>
      </w:pPr>
    </w:p>
    <w:p w14:paraId="74E9A7FC" w14:textId="38A77790" w:rsidR="00184E63" w:rsidRPr="00184E63" w:rsidRDefault="00A125A0" w:rsidP="00184E63">
      <w:pPr>
        <w:pStyle w:val="Heading1"/>
        <w:spacing w:before="120"/>
      </w:pPr>
      <w:r>
        <w:t xml:space="preserve">3. </w:t>
      </w:r>
      <w:r w:rsidRPr="00A125A0">
        <w:t>Hasil dan Diskusi</w:t>
      </w:r>
    </w:p>
    <w:p w14:paraId="75BF3043" w14:textId="5E7C2F06" w:rsidR="00184E63" w:rsidRPr="00184E63" w:rsidRDefault="00184E63" w:rsidP="00184E63">
      <w:pPr>
        <w:pStyle w:val="ListParagraph"/>
        <w:numPr>
          <w:ilvl w:val="1"/>
          <w:numId w:val="19"/>
        </w:numPr>
        <w:spacing w:after="0" w:line="276" w:lineRule="auto"/>
        <w:rPr>
          <w:b/>
          <w:bCs/>
          <w:szCs w:val="20"/>
          <w:lang w:val="en-ID"/>
        </w:rPr>
      </w:pPr>
      <w:r w:rsidRPr="00184E63">
        <w:rPr>
          <w:b/>
          <w:bCs/>
          <w:szCs w:val="20"/>
          <w:lang w:val="en-ID"/>
        </w:rPr>
        <w:t>Jenis-Jenis Kegiatan Bermain dalam Mengembangkan Nilai Karakter Anak Usia Dini</w:t>
      </w:r>
    </w:p>
    <w:p w14:paraId="42AB8209" w14:textId="623A0B9C" w:rsidR="00184E63" w:rsidRDefault="00184E63" w:rsidP="00184E63">
      <w:pPr>
        <w:spacing w:after="0" w:line="276" w:lineRule="auto"/>
        <w:ind w:firstLine="720"/>
        <w:rPr>
          <w:szCs w:val="20"/>
          <w:lang w:val="en-ID"/>
        </w:rPr>
      </w:pPr>
      <w:r w:rsidRPr="00184E63">
        <w:rPr>
          <w:szCs w:val="20"/>
          <w:lang w:val="en-ID"/>
        </w:rPr>
        <w:t>Kegiatan bermain memiliki peran fundamental dalam mengembangkan nilai-nilai karakter pada anak usia dini, dengan berbagai jenis permainan yang menawarkan karakteristik dan manfaat yang berbeda. Berdasarkan sintesis literatur yang telah dikaji, terdapat beberapa kategori utama kegiatan bermain yang efektif dalam menanamkan nilai karakter. Pertama, bermain peran (</w:t>
      </w:r>
      <w:r w:rsidRPr="00184E63">
        <w:rPr>
          <w:i/>
          <w:iCs/>
          <w:szCs w:val="20"/>
          <w:lang w:val="en-ID"/>
        </w:rPr>
        <w:t>role play</w:t>
      </w:r>
      <w:r w:rsidRPr="00184E63">
        <w:rPr>
          <w:szCs w:val="20"/>
          <w:lang w:val="en-ID"/>
        </w:rPr>
        <w:t>) merupakan aktivitas yang memungkinkan anak untuk mengeksplorasi berbagai situasi sosial dan mengembangkan pemahaman tentang perspektif orang lain. Penelitian yang dilakukan oleh Amalia (2022) menunjukkan bahwa kegiatan bermain peran mampu mengintegrasikan delapan belas nilai karakter secara komprehensif, karena dalam aktivitas ini anak tidak hanya menirukan peran tertentu tetapi juga menginternalisasi nilai-nilai yang melekat pada karakter yang diperankan. Proses imitasi dan identifikasi yang terjadi dalam bermain peran memberikan kesempatan bagi anak untuk mempraktikkan perilaku positif dalam konteks yang aman dan menyenangkan, sehingga nilai-nilai seperti tanggung jawab, empati, kejujuran, dan kerja sama dapat terinternalisasi secara alami.</w:t>
      </w:r>
    </w:p>
    <w:p w14:paraId="67DC4AE4" w14:textId="77777777" w:rsidR="009A00FF" w:rsidRPr="00184E63" w:rsidRDefault="009A00FF" w:rsidP="00184E63">
      <w:pPr>
        <w:spacing w:after="0" w:line="276" w:lineRule="auto"/>
        <w:ind w:firstLine="720"/>
        <w:rPr>
          <w:szCs w:val="20"/>
          <w:lang w:val="en-ID"/>
        </w:rPr>
      </w:pPr>
    </w:p>
    <w:p w14:paraId="48A86B4F" w14:textId="77777777" w:rsidR="00184E63" w:rsidRPr="00184E63" w:rsidRDefault="00184E63" w:rsidP="00184E63">
      <w:pPr>
        <w:spacing w:after="0" w:line="276" w:lineRule="auto"/>
        <w:ind w:firstLine="720"/>
        <w:rPr>
          <w:szCs w:val="20"/>
          <w:lang w:val="en-ID"/>
        </w:rPr>
      </w:pPr>
      <w:r w:rsidRPr="00184E63">
        <w:rPr>
          <w:szCs w:val="20"/>
          <w:lang w:val="en-ID"/>
        </w:rPr>
        <w:t>Kedua, permainan tradisional muncul sebagai medium yang sangat kaya akan nilai-nilai karakter dan kearifan lokal. Wulandari, Sary, dan Prihatiningsih (2022) mengidentifikasi bahwa permainan tradisional Gempuran mengandung nilai-nilai gotong royong, demokrasi, persatuan, dan kepatuhan yang menjadi fondasi penting bagi perkembangan sosial anak. Temuan ini diperkuat oleh penelitian Asih dan El-Yunusi (2024) yang menegaskan bahwa permainan tradisional mengusung nilai-nilai kejujuran, sportivitas, tanggung jawab, komitmen, kegigihan, dan gotong royong yang sangat relevan dengan kebutuhan pengembangan karakter anak usia empat hingga enam tahun. Permainan tradisional memiliki keunggulan unik karena tidak hanya mengembangkan aspek karakter tetapi juga melestarikan nilai-nilai budaya dan kearifan lokal yang menjadi identitas bangsa. Lumbin, Yakob, Daud, dan Yusuf (2022) melalui penelitiannya terhadap permainan tradisional Gorontalo Ponti menemukan bahwa permainan ini efektif menumbuhkan nilai kebersamaan, nilai sosial, nilai kedisiplinan, dan nilai ketangkasan pada anak usia lima hingga enam tahun. Karakteristik permainan tradisional yang melibatkan interaksi langsung antar pemain, menggunakan aturan yang disepakati bersama, dan memerlukan koordinasi kelompok menjadikannya media yang ideal untuk mengembangkan kompetensi sosial-emosional anak.</w:t>
      </w:r>
    </w:p>
    <w:p w14:paraId="5FC0625D" w14:textId="77777777" w:rsidR="009A00FF" w:rsidRDefault="009A00FF" w:rsidP="00184E63">
      <w:pPr>
        <w:spacing w:after="0" w:line="276" w:lineRule="auto"/>
        <w:ind w:firstLine="720"/>
        <w:rPr>
          <w:szCs w:val="20"/>
          <w:lang w:val="en-ID"/>
        </w:rPr>
      </w:pPr>
    </w:p>
    <w:p w14:paraId="00299FF4" w14:textId="09320A43" w:rsidR="00184E63" w:rsidRPr="00184E63" w:rsidRDefault="00184E63" w:rsidP="00184E63">
      <w:pPr>
        <w:spacing w:after="0" w:line="276" w:lineRule="auto"/>
        <w:ind w:firstLine="720"/>
        <w:rPr>
          <w:szCs w:val="20"/>
          <w:lang w:val="en-ID"/>
        </w:rPr>
      </w:pPr>
      <w:r w:rsidRPr="00184E63">
        <w:rPr>
          <w:szCs w:val="20"/>
          <w:lang w:val="en-ID"/>
        </w:rPr>
        <w:lastRenderedPageBreak/>
        <w:t xml:space="preserve">Ketiga, kegiatan </w:t>
      </w:r>
      <w:r w:rsidRPr="00184E63">
        <w:rPr>
          <w:i/>
          <w:iCs/>
          <w:szCs w:val="20"/>
          <w:lang w:val="en-ID"/>
        </w:rPr>
        <w:t>outbound</w:t>
      </w:r>
      <w:r w:rsidRPr="00184E63">
        <w:rPr>
          <w:szCs w:val="20"/>
          <w:lang w:val="en-ID"/>
        </w:rPr>
        <w:t xml:space="preserve"> dan pembelajaran berbasis alam memberikan dimensi baru dalam pendidikan karakter melalui pengalaman langsung dengan lingkungan. Darmansyah, Susanti, dan Muktadir (2023) mengungkapkan bahwa kegiatan </w:t>
      </w:r>
      <w:r w:rsidRPr="00184E63">
        <w:rPr>
          <w:i/>
          <w:iCs/>
          <w:szCs w:val="20"/>
          <w:lang w:val="en-ID"/>
        </w:rPr>
        <w:t>outbound</w:t>
      </w:r>
      <w:r w:rsidRPr="00184E63">
        <w:rPr>
          <w:szCs w:val="20"/>
          <w:lang w:val="en-ID"/>
        </w:rPr>
        <w:t xml:space="preserve"> efektif dalam membentuk karakter sportivitas siswa karena menggunakan alam sebagai media dan </w:t>
      </w:r>
      <w:r w:rsidRPr="00184E63">
        <w:rPr>
          <w:i/>
          <w:iCs/>
          <w:szCs w:val="20"/>
          <w:lang w:val="en-ID"/>
        </w:rPr>
        <w:t>experiential learning</w:t>
      </w:r>
      <w:r w:rsidRPr="00184E63">
        <w:rPr>
          <w:szCs w:val="20"/>
          <w:lang w:val="en-ID"/>
        </w:rPr>
        <w:t xml:space="preserve"> sebagai strategi pembelajaran. Kegiatan ini menawarkan berbagai kelebihan seperti membuat pikiran lebih jernih dan rileks, pembelajaran terasa menyenangkan dan variatif, anak lebih mengenal dunia nyata secara luas, serta lebih menyeimbangkan antara pencapaian pengetahuan, sikap, dan keterampilan. Pendekatan pembelajaran di luar ruangan ini memberikan tantangan fisik dan mental yang mendorong anak untuk mengembangkan keberanian, ketekunan, kemampuan pemecahan masalah, dan kerja sama tim dalam situasi yang autentik.</w:t>
      </w:r>
    </w:p>
    <w:p w14:paraId="41E62541" w14:textId="77777777" w:rsidR="009A00FF" w:rsidRDefault="009A00FF" w:rsidP="00184E63">
      <w:pPr>
        <w:spacing w:after="0" w:line="276" w:lineRule="auto"/>
        <w:ind w:firstLine="720"/>
        <w:rPr>
          <w:szCs w:val="20"/>
          <w:lang w:val="en-ID"/>
        </w:rPr>
      </w:pPr>
    </w:p>
    <w:p w14:paraId="57E9F67B" w14:textId="353009A7" w:rsidR="00184E63" w:rsidRDefault="00184E63" w:rsidP="00184E63">
      <w:pPr>
        <w:spacing w:after="0" w:line="276" w:lineRule="auto"/>
        <w:ind w:firstLine="720"/>
        <w:rPr>
          <w:szCs w:val="20"/>
          <w:lang w:val="en-ID"/>
        </w:rPr>
      </w:pPr>
      <w:r w:rsidRPr="00184E63">
        <w:rPr>
          <w:szCs w:val="20"/>
          <w:lang w:val="en-ID"/>
        </w:rPr>
        <w:t xml:space="preserve">Keempat, permainan edukatif berbasis </w:t>
      </w:r>
      <w:r w:rsidRPr="00184E63">
        <w:rPr>
          <w:i/>
          <w:iCs/>
          <w:szCs w:val="20"/>
          <w:lang w:val="en-ID"/>
        </w:rPr>
        <w:t>learning tools</w:t>
      </w:r>
      <w:r w:rsidRPr="00184E63">
        <w:rPr>
          <w:szCs w:val="20"/>
          <w:lang w:val="en-ID"/>
        </w:rPr>
        <w:t xml:space="preserve"> seperti yang dikembangkan oleh Iswantiningtyas, Wulansari, Khan, dan Pristiani (2023) melalui Kotak Dolananku menunjukkan bahwa permainan yang dirancang secara khusus dapat secara efektif menanamkan nilai-nilai karakter gotong royong dan kreatif pada anak. Permainan ini menggabungkan unsur edukatif dengan aktivitas yang menyenangkan, membangkitkan minat dan ketertarikan anak untuk belajar sambil mengembangkan karakter. Penggunaan media permainan yang inovatif dan menarik secara visual dapat meningkatkan motivasi intrinsik anak untuk terlibat dalam aktivitas pembelajaran, sehingga proses internalisasi nilai karakter berlangsung lebih optimal.</w:t>
      </w:r>
    </w:p>
    <w:p w14:paraId="0EEF19BF" w14:textId="77777777" w:rsidR="009A00FF" w:rsidRPr="00184E63" w:rsidRDefault="009A00FF" w:rsidP="00184E63">
      <w:pPr>
        <w:spacing w:after="0" w:line="276" w:lineRule="auto"/>
        <w:ind w:firstLine="720"/>
        <w:rPr>
          <w:szCs w:val="20"/>
          <w:lang w:val="en-ID"/>
        </w:rPr>
      </w:pPr>
    </w:p>
    <w:p w14:paraId="45A1B848" w14:textId="1B0A8A60" w:rsidR="00184E63" w:rsidRPr="00184E63" w:rsidRDefault="001D2263" w:rsidP="00184E63">
      <w:pPr>
        <w:spacing w:after="0" w:line="276" w:lineRule="auto"/>
        <w:rPr>
          <w:b/>
          <w:bCs/>
          <w:szCs w:val="20"/>
          <w:lang w:val="en-ID"/>
        </w:rPr>
      </w:pPr>
      <w:r>
        <w:rPr>
          <w:b/>
          <w:bCs/>
          <w:szCs w:val="20"/>
          <w:lang w:val="en-ID"/>
        </w:rPr>
        <w:t xml:space="preserve">3.2 </w:t>
      </w:r>
      <w:r w:rsidR="00184E63" w:rsidRPr="00184E63">
        <w:rPr>
          <w:b/>
          <w:bCs/>
          <w:szCs w:val="20"/>
          <w:lang w:val="en-ID"/>
        </w:rPr>
        <w:t>Nilai-Nilai Karakter yang Dikembangkan Melalui Kegiatan Bermain</w:t>
      </w:r>
    </w:p>
    <w:p w14:paraId="68278416" w14:textId="173BB878" w:rsidR="00184E63" w:rsidRPr="00184E63" w:rsidRDefault="00184E63" w:rsidP="009A00FF">
      <w:pPr>
        <w:spacing w:after="0" w:line="276" w:lineRule="auto"/>
        <w:ind w:firstLine="720"/>
        <w:rPr>
          <w:szCs w:val="20"/>
          <w:lang w:val="en-ID"/>
        </w:rPr>
      </w:pPr>
      <w:r w:rsidRPr="00184E63">
        <w:rPr>
          <w:szCs w:val="20"/>
          <w:lang w:val="en-ID"/>
        </w:rPr>
        <w:t>Berdasarkan analisis komprehensif terhadap literatur yang dikaji, terdapat spektrum nilai karakter yang luas yang dapat dikembangkan melalui berbagai kegiatan bermain. Nilai-nilai ini dapat dikategorikan ke dalam beberapa domain utama yang saling berkaitan. Pertama, nilai karakter sosial yang mencakup gotong royong, kerja sama, komunikasi, dan kepedulian sosial muncul sebagai nilai yang paling konsisten dikembangkan dalam berbagai jenis permainan. Wulandari, Sary, dan Prihatiningsih (2022) menemukan bahwa permainan tradisional Gempuran secara spesifik mengembangkan rasa gotong royong dan persatuan, sementara Iswantiningtyas, Wulansari, Khan, dan Pristiani (2023) menegaskan efektivitas permainan dalam memperkuat nilai gotong royong dan kreatif. Cahyani et al. (2023) menambahkan bahwa permainan tradisional dapat membentuk jiwa kerja sama, gotong royong, disiplin, dan tanggung jawab pada siswa. Nilai-nilai sosial ini sangat penting dalam konteks masyarakat Indonesia yang menjunjung tinggi nilai kebersamaan dan kolektivitas.</w:t>
      </w:r>
    </w:p>
    <w:p w14:paraId="22F58C2A" w14:textId="77777777" w:rsidR="009A00FF" w:rsidRDefault="009A00FF" w:rsidP="00184E63">
      <w:pPr>
        <w:spacing w:after="0" w:line="276" w:lineRule="auto"/>
        <w:ind w:firstLine="720"/>
        <w:rPr>
          <w:szCs w:val="20"/>
          <w:lang w:val="en-ID"/>
        </w:rPr>
      </w:pPr>
    </w:p>
    <w:p w14:paraId="4F032957" w14:textId="69209B5F" w:rsidR="00184E63" w:rsidRDefault="00184E63" w:rsidP="00184E63">
      <w:pPr>
        <w:spacing w:after="0" w:line="276" w:lineRule="auto"/>
        <w:ind w:firstLine="720"/>
        <w:rPr>
          <w:szCs w:val="20"/>
          <w:lang w:val="en-ID"/>
        </w:rPr>
      </w:pPr>
      <w:r w:rsidRPr="00184E63">
        <w:rPr>
          <w:szCs w:val="20"/>
          <w:lang w:val="en-ID"/>
        </w:rPr>
        <w:t>Kedua, nilai karakter moral dan etika seperti kejujuran, tanggung jawab, dan integritas juga menjadi fokus utama dalam pengembangan karakter melalui bermain. Asih dan El-Yunusi (2024) mengidentifikasi bahwa anak-anak belajar nilai-nilai karakter seperti hormat, tanggung jawab, jujur, toleransi, dan keadilan melalui permainan tradisional. Amalia (2022) menemukan bahwa delapan belas nilai karakter dapat terintegrasi dalam kegiatan bermain peran, menunjukkan kompleksitas dan kekayaan nilai moral yang dapat dikembangkan. Khofifah dan Mufarochah (2022) melalui penelitiannya terhadap penanaman nilai karakter melalui pembiasaan dan keteladanan mengidentifikasi tujuh karakter utama yaitu religius, tanggung jawab, toleransi, disiplin, bersahabat atau komunikatif, cinta damai, dan peduli sosial. Nilai-nilai ini membentuk fondasi moral yang akan memandu perilaku anak dalam berbagai situasi kehidupan.</w:t>
      </w:r>
    </w:p>
    <w:p w14:paraId="1A4526E7" w14:textId="77777777" w:rsidR="009A00FF" w:rsidRPr="00184E63" w:rsidRDefault="009A00FF" w:rsidP="00184E63">
      <w:pPr>
        <w:spacing w:after="0" w:line="276" w:lineRule="auto"/>
        <w:ind w:firstLine="720"/>
        <w:rPr>
          <w:szCs w:val="20"/>
          <w:lang w:val="en-ID"/>
        </w:rPr>
      </w:pPr>
    </w:p>
    <w:p w14:paraId="4755D748" w14:textId="69F2351F" w:rsidR="00184E63" w:rsidRDefault="00184E63" w:rsidP="00184E63">
      <w:pPr>
        <w:spacing w:after="0" w:line="276" w:lineRule="auto"/>
        <w:ind w:firstLine="720"/>
        <w:rPr>
          <w:szCs w:val="20"/>
          <w:lang w:val="en-ID"/>
        </w:rPr>
      </w:pPr>
      <w:r w:rsidRPr="00184E63">
        <w:rPr>
          <w:szCs w:val="20"/>
          <w:lang w:val="en-ID"/>
        </w:rPr>
        <w:t xml:space="preserve">Ketiga, nilai karakter yang berkaitan dengan sikap dan disposisi personal seperti disiplin, kemandirian, sportivitas, dan kegigihan juga berkembang melalui aktivitas bermain. Darmansyah, Susanti, dan Muktadir (2023) secara khusus mengeksplorasi pembentukan karakter sportivitas melalui kegiatan </w:t>
      </w:r>
      <w:r w:rsidRPr="00184E63">
        <w:rPr>
          <w:i/>
          <w:iCs/>
          <w:szCs w:val="20"/>
          <w:lang w:val="en-ID"/>
        </w:rPr>
        <w:t>outbound</w:t>
      </w:r>
      <w:r w:rsidRPr="00184E63">
        <w:rPr>
          <w:szCs w:val="20"/>
          <w:lang w:val="en-ID"/>
        </w:rPr>
        <w:t>, yang mencakup kemampuan untuk menerima kekalahan dengan lapang dada, menghargai kemenangan lawan, dan bermain sesuai aturan yang telah disepakati. Lumbin, Yakob, Daud, dan Yusuf (2022) menemukan bahwa permainan Ponti menumbuhkan nilai kedisiplinan dan ketangkasan pada anak. Wulandari, Sary, dan Prihatiningsih (2022) mengidentifikasi temuan baru bahwa permainan tradisional juga mengajarkan anak untuk menghargai waktu dengan bersikap disiplin. Nugroho (2022) menekankan pengembangan nilai kejujuran, kesopanan, dan kemandirian melalui program pendidikan yang terintegrasi dengan pembelajaran dan pembiasaan dalam kehidupan sehari-hari.</w:t>
      </w:r>
    </w:p>
    <w:p w14:paraId="0BECD1DD" w14:textId="77777777" w:rsidR="009A00FF" w:rsidRPr="00184E63" w:rsidRDefault="009A00FF" w:rsidP="00184E63">
      <w:pPr>
        <w:spacing w:after="0" w:line="276" w:lineRule="auto"/>
        <w:ind w:firstLine="720"/>
        <w:rPr>
          <w:szCs w:val="20"/>
          <w:lang w:val="en-ID"/>
        </w:rPr>
      </w:pPr>
    </w:p>
    <w:p w14:paraId="4330B57B" w14:textId="410EFC60" w:rsidR="00184E63" w:rsidRDefault="00184E63" w:rsidP="00184E63">
      <w:pPr>
        <w:spacing w:after="0" w:line="276" w:lineRule="auto"/>
        <w:ind w:firstLine="720"/>
        <w:rPr>
          <w:szCs w:val="20"/>
          <w:lang w:val="en-ID"/>
        </w:rPr>
      </w:pPr>
      <w:r w:rsidRPr="00184E63">
        <w:rPr>
          <w:szCs w:val="20"/>
          <w:lang w:val="en-ID"/>
        </w:rPr>
        <w:t>Keempat, nilai karakter yang mendukung pengembangan kognitif dan kreativitas seperti kreatif, inovatif, dan pemecahan masalah juga muncul sebagai hasil dari aktivitas bermain. Iswantiningtyas, Wulansari, Khan, dan Pristiani (2023) secara eksplisit mengembangkan permainan untuk menanamkan nilai kreatif bersama dengan gotong royong. Wulandari, Sary, dan Prihatiningsih (2022) menemukan bahwa permainan tradisional dapat menjadikan anak kreatif sebagai salah satu dampak positifnya. Permainan yang memberikan kebebasan bagi anak untuk bereksplorasi dan menemukan solusi alternatif terhadap tantangan yang dihadapi akan merangsang perkembangan kreativitas dan kemampuan berpikir divergen.</w:t>
      </w:r>
    </w:p>
    <w:p w14:paraId="76F4D5E6" w14:textId="77777777" w:rsidR="009A00FF" w:rsidRPr="00184E63" w:rsidRDefault="009A00FF" w:rsidP="00184E63">
      <w:pPr>
        <w:spacing w:after="0" w:line="276" w:lineRule="auto"/>
        <w:ind w:firstLine="720"/>
        <w:rPr>
          <w:szCs w:val="20"/>
          <w:lang w:val="en-ID"/>
        </w:rPr>
      </w:pPr>
    </w:p>
    <w:p w14:paraId="3EAEFEBC" w14:textId="5BBBD7E0" w:rsidR="00184E63" w:rsidRPr="001D2263" w:rsidRDefault="00184E63" w:rsidP="001D2263">
      <w:pPr>
        <w:pStyle w:val="ListParagraph"/>
        <w:numPr>
          <w:ilvl w:val="1"/>
          <w:numId w:val="19"/>
        </w:numPr>
        <w:spacing w:after="0" w:line="276" w:lineRule="auto"/>
        <w:rPr>
          <w:b/>
          <w:bCs/>
          <w:szCs w:val="20"/>
          <w:lang w:val="en-ID"/>
        </w:rPr>
      </w:pPr>
      <w:r w:rsidRPr="001D2263">
        <w:rPr>
          <w:b/>
          <w:bCs/>
          <w:szCs w:val="20"/>
          <w:lang w:val="en-ID"/>
        </w:rPr>
        <w:t>Mekanisme Pengembangan Nilai Karakter Melalui Bermain</w:t>
      </w:r>
    </w:p>
    <w:p w14:paraId="5A6F3DF9" w14:textId="29BECF65" w:rsidR="00184E63" w:rsidRDefault="00184E63" w:rsidP="00184E63">
      <w:pPr>
        <w:spacing w:after="0" w:line="276" w:lineRule="auto"/>
        <w:ind w:firstLine="720"/>
        <w:rPr>
          <w:szCs w:val="20"/>
          <w:lang w:val="en-ID"/>
        </w:rPr>
      </w:pPr>
      <w:r w:rsidRPr="00184E63">
        <w:rPr>
          <w:szCs w:val="20"/>
          <w:lang w:val="en-ID"/>
        </w:rPr>
        <w:t>Pemahaman tentang mekanisme psikologis dan pedagogis di balik efektivitas bermain dalam mengembangkan karakter sangat penting untuk merancang intervensi yang optimal. Berdasarkan sintesis literatur, terdapat beberapa mekanisme utama yang beroperasi dalam proses ini. Pertama, mekanisme pembiasaan (</w:t>
      </w:r>
      <w:r w:rsidRPr="00184E63">
        <w:rPr>
          <w:i/>
          <w:iCs/>
          <w:szCs w:val="20"/>
          <w:lang w:val="en-ID"/>
        </w:rPr>
        <w:t>habituation</w:t>
      </w:r>
      <w:r w:rsidRPr="00184E63">
        <w:rPr>
          <w:szCs w:val="20"/>
          <w:lang w:val="en-ID"/>
        </w:rPr>
        <w:t>) dan keteladanan (</w:t>
      </w:r>
      <w:r w:rsidRPr="00184E63">
        <w:rPr>
          <w:i/>
          <w:iCs/>
          <w:szCs w:val="20"/>
          <w:lang w:val="en-ID"/>
        </w:rPr>
        <w:t>modeling</w:t>
      </w:r>
      <w:r w:rsidRPr="00184E63">
        <w:rPr>
          <w:szCs w:val="20"/>
          <w:lang w:val="en-ID"/>
        </w:rPr>
        <w:t>) menjadi strategi fundamental dalam penanaman nilai karakter. Khofifah dan Mufarochah (2022) secara spesifik meneliti penanaman nilai karakter melalui pembiasaan dan keteladanan, menemukan bahwa tujuh nilai karakter utama dapat berkembang melalui pendekatan ini. Nugroho (2022) juga menekankan pentingnya integrasi pembelajaran dengan pembiasaan dalam kehidupan sehari-hari untuk memaksimalkan perkembangan kemampuan nilai karakter anak. Mekanisme pembiasaan bekerja melalui pengulangan aktivitas yang konsisten sehingga perilaku positif menjadi otomatis dan terinternalisasi sebagai bagian dari kepribadian anak.</w:t>
      </w:r>
    </w:p>
    <w:p w14:paraId="18270C77" w14:textId="77777777" w:rsidR="009A00FF" w:rsidRPr="00184E63" w:rsidRDefault="009A00FF" w:rsidP="00184E63">
      <w:pPr>
        <w:spacing w:after="0" w:line="276" w:lineRule="auto"/>
        <w:ind w:firstLine="720"/>
        <w:rPr>
          <w:szCs w:val="20"/>
          <w:lang w:val="en-ID"/>
        </w:rPr>
      </w:pPr>
    </w:p>
    <w:p w14:paraId="78A964D3" w14:textId="2D16029B" w:rsidR="00184E63" w:rsidRDefault="00184E63" w:rsidP="00184E63">
      <w:pPr>
        <w:spacing w:after="0" w:line="276" w:lineRule="auto"/>
        <w:ind w:firstLine="720"/>
        <w:rPr>
          <w:szCs w:val="20"/>
          <w:lang w:val="en-ID"/>
        </w:rPr>
      </w:pPr>
      <w:r w:rsidRPr="00184E63">
        <w:rPr>
          <w:szCs w:val="20"/>
          <w:lang w:val="en-ID"/>
        </w:rPr>
        <w:t xml:space="preserve">Kedua, mekanisme pembelajaran sosial melalui interaksi dengan teman sebaya dan orang dewasa memainkan peran krusial. Tamara, Permadani, dan Wijayanto (2025) menemukan bahwa metode pembelajaran yang interaktif seperti permainan dan kegiatan kreatif memberikan pengalaman langsung yang membantu anak memahami pentingnya nilai-nilai sosial. Cahyani et al. (2023) menegaskan bahwa permainan tradisional yang melibatkan interaksi sosial dapat mengatasi masalah kurangnya interaksi sosial di era modern yang mengakibatkan anak memiliki rasa kurang percaya diri, menyendiri, dan pemalu. Dalam konteks bermain kelompok, anak belajar melalui observasi terhadap perilaku teman dan orang dewasa, negosiasi peran dan aturan, serta memberikan dan menerima </w:t>
      </w:r>
      <w:r w:rsidRPr="00184E63">
        <w:rPr>
          <w:i/>
          <w:iCs/>
          <w:szCs w:val="20"/>
          <w:lang w:val="en-ID"/>
        </w:rPr>
        <w:t>feedback</w:t>
      </w:r>
      <w:r w:rsidRPr="00184E63">
        <w:rPr>
          <w:szCs w:val="20"/>
          <w:lang w:val="en-ID"/>
        </w:rPr>
        <w:t xml:space="preserve"> dari lingkungan sosialnya.</w:t>
      </w:r>
    </w:p>
    <w:p w14:paraId="406EB1D3" w14:textId="77777777" w:rsidR="009A00FF" w:rsidRPr="00184E63" w:rsidRDefault="009A00FF" w:rsidP="00184E63">
      <w:pPr>
        <w:spacing w:after="0" w:line="276" w:lineRule="auto"/>
        <w:ind w:firstLine="720"/>
        <w:rPr>
          <w:szCs w:val="20"/>
          <w:lang w:val="en-ID"/>
        </w:rPr>
      </w:pPr>
    </w:p>
    <w:p w14:paraId="158DFE06" w14:textId="71A8CA5C" w:rsidR="00184E63" w:rsidRDefault="00184E63" w:rsidP="00184E63">
      <w:pPr>
        <w:spacing w:after="0" w:line="276" w:lineRule="auto"/>
        <w:ind w:firstLine="720"/>
        <w:rPr>
          <w:szCs w:val="20"/>
          <w:lang w:val="en-ID"/>
        </w:rPr>
      </w:pPr>
      <w:r w:rsidRPr="00184E63">
        <w:rPr>
          <w:szCs w:val="20"/>
          <w:lang w:val="en-ID"/>
        </w:rPr>
        <w:t xml:space="preserve">Ketiga, mekanisme </w:t>
      </w:r>
      <w:r w:rsidRPr="00184E63">
        <w:rPr>
          <w:i/>
          <w:iCs/>
          <w:szCs w:val="20"/>
          <w:lang w:val="en-ID"/>
        </w:rPr>
        <w:t>experiential learning</w:t>
      </w:r>
      <w:r w:rsidRPr="00184E63">
        <w:rPr>
          <w:szCs w:val="20"/>
          <w:lang w:val="en-ID"/>
        </w:rPr>
        <w:t xml:space="preserve"> atau pembelajaran berbasis pengalaman memberikan konteks yang bermakna bagi anak untuk mengalami langsung konsekuensi dari perilaku mereka. Darmansyah, Susanti, dan Muktadir (2023) mengidentifikasi </w:t>
      </w:r>
      <w:r w:rsidRPr="00184E63">
        <w:rPr>
          <w:i/>
          <w:iCs/>
          <w:szCs w:val="20"/>
          <w:lang w:val="en-ID"/>
        </w:rPr>
        <w:t>experiential learning</w:t>
      </w:r>
      <w:r w:rsidRPr="00184E63">
        <w:rPr>
          <w:szCs w:val="20"/>
          <w:lang w:val="en-ID"/>
        </w:rPr>
        <w:t xml:space="preserve"> sebagai strategi yang digunakan dalam kegiatan </w:t>
      </w:r>
      <w:r w:rsidRPr="00184E63">
        <w:rPr>
          <w:i/>
          <w:iCs/>
          <w:szCs w:val="20"/>
          <w:lang w:val="en-ID"/>
        </w:rPr>
        <w:t>outbound</w:t>
      </w:r>
      <w:r w:rsidRPr="00184E63">
        <w:rPr>
          <w:szCs w:val="20"/>
          <w:lang w:val="en-ID"/>
        </w:rPr>
        <w:t xml:space="preserve"> untuk membentuk karakter sportivitas. Melalui pengalaman langsung dalam situasi permainan, anak menghadapi dilema moral, membuat keputusan, dan mengalami konsekuensi dari pilihan mereka, yang semuanya berkontribusi pada perkembangan pemahaman moral dan karakter. Proses refleksi terhadap pengalaman bermain juga penting untuk mengonsolidasikan pembelajaran dan menghubungkan pengalaman konkret dengan prinsip-prinsip moral yang abstrak.</w:t>
      </w:r>
    </w:p>
    <w:p w14:paraId="73681C09" w14:textId="77777777" w:rsidR="009A00FF" w:rsidRPr="00184E63" w:rsidRDefault="009A00FF" w:rsidP="00184E63">
      <w:pPr>
        <w:spacing w:after="0" w:line="276" w:lineRule="auto"/>
        <w:ind w:firstLine="720"/>
        <w:rPr>
          <w:szCs w:val="20"/>
          <w:lang w:val="en-ID"/>
        </w:rPr>
      </w:pPr>
    </w:p>
    <w:p w14:paraId="0356D9F7" w14:textId="7C0885C5" w:rsidR="00184E63" w:rsidRDefault="00184E63" w:rsidP="00184E63">
      <w:pPr>
        <w:spacing w:after="0" w:line="276" w:lineRule="auto"/>
        <w:ind w:firstLine="720"/>
        <w:rPr>
          <w:szCs w:val="20"/>
          <w:lang w:val="en-ID"/>
        </w:rPr>
      </w:pPr>
      <w:r w:rsidRPr="00184E63">
        <w:rPr>
          <w:szCs w:val="20"/>
          <w:lang w:val="en-ID"/>
        </w:rPr>
        <w:t>Keempat, mekanisme motivasi intrinsik yang muncul dari kesenangan bermain membuat proses pembelajaran nilai karakter berlangsung secara alami tanpa paksaan. Asih dan El-Yunusi (2024) menekankan bahwa permainan tradisional dapat digunakan sebagai pendekatan yang menyenangkan untuk mengajar anak usia dini. Amalia (2022) menemukan bahwa nilai karakter dapat diaplikasikan dalam kegiatan sehari-hari setelah terintegrasi melalui kegiatan bermain peran. Ketika anak menikmati aktivitas bermain, mereka lebih terbuka untuk menerima nilai-nilai yang terkandung di dalamnya dan lebih termotivasi untuk mempraktikkan perilaku positif yang telah dipelajari.</w:t>
      </w:r>
    </w:p>
    <w:p w14:paraId="6E00C42F" w14:textId="22DFAE7F" w:rsidR="009A00FF" w:rsidRDefault="0064793D" w:rsidP="00184E63">
      <w:pPr>
        <w:spacing w:after="0" w:line="276" w:lineRule="auto"/>
        <w:ind w:firstLine="720"/>
        <w:rPr>
          <w:szCs w:val="20"/>
          <w:lang w:val="en-ID"/>
        </w:rPr>
      </w:pPr>
      <w:r>
        <w:rPr>
          <w:szCs w:val="20"/>
          <w:lang w:val="en-ID"/>
        </w:rPr>
        <w:t xml:space="preserve">  </w:t>
      </w:r>
    </w:p>
    <w:p w14:paraId="5715B8F0" w14:textId="7A35FC2D" w:rsidR="007C3787" w:rsidRDefault="007C3787" w:rsidP="007C3787">
      <w:pPr>
        <w:spacing w:after="0" w:line="276" w:lineRule="auto"/>
        <w:ind w:firstLine="720"/>
        <w:rPr>
          <w:szCs w:val="20"/>
          <w:lang w:val="en-ID"/>
        </w:rPr>
      </w:pPr>
      <w:r w:rsidRPr="007C3787">
        <w:rPr>
          <w:szCs w:val="20"/>
          <w:lang w:val="en-ID"/>
        </w:rPr>
        <w:t xml:space="preserve">Kelima, mekanisme internalisasi nilai melalui proses kognitif-afektif menunjukkan bahwa perkembangan karakter tidak hanya terjadi pada level perilaku eksternal, tetapi juga melibatkan transformasi struktur kognitif dan emosional anak. Dalam konteks bermain peran, Amalia (2022) mengidentifikasi bahwa delapan belas nilai </w:t>
      </w:r>
      <w:r w:rsidRPr="007C3787">
        <w:rPr>
          <w:szCs w:val="20"/>
          <w:lang w:val="en-ID"/>
        </w:rPr>
        <w:lastRenderedPageBreak/>
        <w:t>karakter dapat terintegrasi karena anak tidak hanya menirukan perilaku, tetapi juga mengalami proses identifikasi dengan tokoh yang diperankan, sehingga nilai-nilai tersebut menjadi bagian dari skema kognitif mereka. Proses ini sejalan dengan teori perkembangan moral Kohlberg yang menekankan pentingnya pengalaman moral konkret dalam membentuk pemahaman anak tentang konsep abstrak seperti keadilan, tanggung jawab, dan empati. Ketika anak memainkan peran sebagai dokter yang bertanggung jawab merawat pasien, atau sebagai pedagang yang harus jujur dalam transaksi, mereka tidak hanya mempraktikkan perilaku tersebut tetapi juga membangun representasi mental tentang makna dan pentingnya nilai-nilai tersebut dalam konteks sosial yang lebih luas.</w:t>
      </w:r>
    </w:p>
    <w:p w14:paraId="0418337A" w14:textId="77777777" w:rsidR="0064793D" w:rsidRPr="007C3787" w:rsidRDefault="0064793D" w:rsidP="007C3787">
      <w:pPr>
        <w:spacing w:after="0" w:line="276" w:lineRule="auto"/>
        <w:ind w:firstLine="720"/>
        <w:rPr>
          <w:szCs w:val="20"/>
          <w:lang w:val="en-ID"/>
        </w:rPr>
      </w:pPr>
    </w:p>
    <w:p w14:paraId="7764A521" w14:textId="2F7B7CCE" w:rsidR="007C3787" w:rsidRDefault="007C3787" w:rsidP="007C3787">
      <w:pPr>
        <w:spacing w:after="0" w:line="276" w:lineRule="auto"/>
        <w:ind w:firstLine="720"/>
        <w:rPr>
          <w:szCs w:val="20"/>
          <w:lang w:val="en-ID"/>
        </w:rPr>
      </w:pPr>
      <w:r w:rsidRPr="007C3787">
        <w:rPr>
          <w:szCs w:val="20"/>
          <w:lang w:val="en-ID"/>
        </w:rPr>
        <w:t>Keenam, mekanisme regulasi diri dan kontrol internal berkembang melalui struktur aturan yang inheren dalam kegiatan bermain. Wulandari, Sary, dan Prihatiningsih (2022) menemukan bahwa permainan tradisional Gempuran mengajarkan nilai kepatuhan dan disiplin melalui aturan permainan yang harus diikuti secara konsisten. Dalam permainan kelompok, anak belajar untuk mengendalikan impuls, menunggu giliran, menerima keputusan bersama, dan mengikuti norma sosial yang berlaku, yang semuanya merupakan komponen esensial dari pengembangan karakter. Cahyani et al. (2023) menegaskan bahwa permainan tradisional membentuk jiwa kerja sama, gotong royong, disiplin, dan tanggung jawab melalui mekanisme regulasi sosial yang terinternalisasi menjadi regulasi diri. Proses ini sangat penting karena karakter yang sejati bukan hanya tentang mengetahui nilai-nilai yang baik, tetapi tentang memiliki motivasi internal dan kemampuan untuk mengaktualisasikan nilai-nilai tersebut bahkan dalam situasi yang menantang atau ketika tidak ada pengawasan eksternal.</w:t>
      </w:r>
    </w:p>
    <w:p w14:paraId="2F6FA821" w14:textId="77777777" w:rsidR="0064793D" w:rsidRPr="007C3787" w:rsidRDefault="0064793D" w:rsidP="007C3787">
      <w:pPr>
        <w:spacing w:after="0" w:line="276" w:lineRule="auto"/>
        <w:ind w:firstLine="720"/>
        <w:rPr>
          <w:szCs w:val="20"/>
          <w:lang w:val="en-ID"/>
        </w:rPr>
      </w:pPr>
    </w:p>
    <w:p w14:paraId="6B1FC9F0" w14:textId="6991C3CA" w:rsidR="007C3787" w:rsidRDefault="007C3787" w:rsidP="007C3787">
      <w:pPr>
        <w:spacing w:after="0" w:line="276" w:lineRule="auto"/>
        <w:ind w:firstLine="720"/>
        <w:rPr>
          <w:szCs w:val="20"/>
          <w:lang w:val="en-ID"/>
        </w:rPr>
      </w:pPr>
      <w:r w:rsidRPr="007C3787">
        <w:rPr>
          <w:szCs w:val="20"/>
          <w:lang w:val="en-ID"/>
        </w:rPr>
        <w:t>Ketujuh, mekanisme scaffolding sosial yang disediakan oleh pendidik dan teman sebaya memfasilitasi perkembangan zona proksimal moral anak. Khofifah dan Mufarochah (2022) mengidentifikasi bahwa keteladanan guru memainkan peran krusial dalam proses penanaman nilai karakter melalui pembiasaan. Dalam konteks Vygotskian, pendidik yang terampil dapat mengidentifikasi zona perkembangan proksimal moral anak</w:t>
      </w:r>
      <w:r>
        <w:rPr>
          <w:szCs w:val="20"/>
          <w:lang w:val="en-ID"/>
        </w:rPr>
        <w:t xml:space="preserve"> </w:t>
      </w:r>
      <w:r w:rsidRPr="007C3787">
        <w:rPr>
          <w:szCs w:val="20"/>
          <w:lang w:val="en-ID"/>
        </w:rPr>
        <w:t>yaitu jarak antara tingkat perkembangan moral aktual yang ditunjukkan melalui pemecahan masalah moral secara mandiri dan tingkat perkembangan potensial yang dapat dicapai melalui bimbingan orang dewasa atau kolaborasi dengan teman sebaya yang lebih kompeten. Nugroho (2022) menekankan pentingnya integrasi pembelajaran dengan pembiasaan dalam kehidupan sehari-hari, yang menunjukkan bahwa pengembangan karakter memerlukan dukungan berkelanjutan dari lingkungan sosial. Melalui pertanyaan reflektif, diskusi kelompok setelah bermain, dan pemberian feedback konstruktif, pendidik dapat membantu anak mengembangkan pemahaman yang lebih sophisticated tentang dilema moral dan mengembangkan reasoning moral yang lebih matang.</w:t>
      </w:r>
    </w:p>
    <w:p w14:paraId="1811195E" w14:textId="77777777" w:rsidR="0064793D" w:rsidRPr="007C3787" w:rsidRDefault="0064793D" w:rsidP="007C3787">
      <w:pPr>
        <w:spacing w:after="0" w:line="276" w:lineRule="auto"/>
        <w:ind w:firstLine="720"/>
        <w:rPr>
          <w:szCs w:val="20"/>
          <w:lang w:val="en-ID"/>
        </w:rPr>
      </w:pPr>
    </w:p>
    <w:p w14:paraId="3D92EC35" w14:textId="6306DDB9" w:rsidR="007C3787" w:rsidRDefault="007C3787" w:rsidP="007C3787">
      <w:pPr>
        <w:spacing w:after="0" w:line="276" w:lineRule="auto"/>
        <w:ind w:firstLine="720"/>
        <w:rPr>
          <w:szCs w:val="20"/>
          <w:lang w:val="en-ID"/>
        </w:rPr>
      </w:pPr>
      <w:r w:rsidRPr="007C3787">
        <w:rPr>
          <w:szCs w:val="20"/>
          <w:lang w:val="en-ID"/>
        </w:rPr>
        <w:t>Kedelapan, mekanisme transfer pembelajaran dari konteks bermain ke situasi kehidupan nyata merupakan aspek krusial yang menentukan apakah nilai-nilai karakter yang dikembangkan melalui bermain dapat diaplikasikan dalam kehidupan sehari-hari anak. Tamara, Permadani, dan Wijayanto (2025) menemukan bahwa metode pembelajaran interaktif seperti permainan dan kegiatan kreatif memberikan pengalaman langsung yang membantu anak memahami pentingnya nilai-nilai sosial, yang kemudian dapat ditransfer ke konteks lain. Lumbin, Yakob, Daud, dan Yusuf (2022) mengidentifikasi bahwa permainan tradisional Ponti efektif menumbuhkan nilai kebersamaan, sosial, kedisiplinan, dan ketangkasan pada anak usia lima hingga enam tahun, dengan indikasi bahwa nilai-nilai ini termanifestasi juga dalam interaksi sosial di luar konteks permainan. Transfer pembelajaran ini difasilitasi ketika pendidik secara eksplisit menghubungkan pengalaman bermain dengan situasi kehidupan nyata, mendorong anak untuk merefleksikan bagaimana nilai-nilai yang dipraktikkan dalam permainan dapat diterapkan dalam interaksi dengan keluarga, teman, dan masyarakat luas.</w:t>
      </w:r>
    </w:p>
    <w:p w14:paraId="1974F35A" w14:textId="77777777" w:rsidR="0064793D" w:rsidRPr="007C3787" w:rsidRDefault="0064793D" w:rsidP="007C3787">
      <w:pPr>
        <w:spacing w:after="0" w:line="276" w:lineRule="auto"/>
        <w:ind w:firstLine="720"/>
        <w:rPr>
          <w:szCs w:val="20"/>
          <w:lang w:val="en-ID"/>
        </w:rPr>
      </w:pPr>
    </w:p>
    <w:p w14:paraId="35F48B88" w14:textId="36189EFE" w:rsidR="00184E63" w:rsidRPr="001D2263" w:rsidRDefault="00184E63" w:rsidP="001D2263">
      <w:pPr>
        <w:pStyle w:val="ListParagraph"/>
        <w:numPr>
          <w:ilvl w:val="1"/>
          <w:numId w:val="22"/>
        </w:numPr>
        <w:spacing w:after="0" w:line="276" w:lineRule="auto"/>
        <w:rPr>
          <w:b/>
          <w:bCs/>
          <w:szCs w:val="20"/>
          <w:lang w:val="en-ID"/>
        </w:rPr>
      </w:pPr>
      <w:r w:rsidRPr="001D2263">
        <w:rPr>
          <w:b/>
          <w:bCs/>
          <w:szCs w:val="20"/>
          <w:lang w:val="en-ID"/>
        </w:rPr>
        <w:t>Faktor-Faktor yang Mempengaruhi Efektivitas Kegiatan Bermain dalam Membentuk Karakter</w:t>
      </w:r>
    </w:p>
    <w:p w14:paraId="0199C018" w14:textId="36A881D0" w:rsidR="00184E63" w:rsidRDefault="00184E63" w:rsidP="00184E63">
      <w:pPr>
        <w:spacing w:after="0" w:line="276" w:lineRule="auto"/>
        <w:ind w:firstLine="720"/>
        <w:rPr>
          <w:szCs w:val="20"/>
          <w:lang w:val="en-ID"/>
        </w:rPr>
      </w:pPr>
      <w:r w:rsidRPr="00184E63">
        <w:rPr>
          <w:szCs w:val="20"/>
          <w:lang w:val="en-ID"/>
        </w:rPr>
        <w:t xml:space="preserve">Keberhasilan kegiatan bermain dalam mengembangkan nilai karakter anak tidak terjadi secara otomatis tetapi dipengaruhi oleh berbagai faktor kontekstual dan metodologis. Pertama, peran pendidik dan orang tua sebagai fasilitator sangat menentukan kualitas pengalaman bermain anak. Khofifah dan Mufarochah (2022) menekankan pentingnya keteladanan guru dalam proses penanaman nilai karakter. Tamara, Permadani, dan Wijayanto (2025) merekomendasikan peningkatan kolaborasi antara lembaga PAUD, orang tua, dan masyarakat untuk mendukung pengembangan karakter anak yang lebih optimal. Guru yang terampil dapat merancang kegiatan </w:t>
      </w:r>
      <w:r w:rsidRPr="00184E63">
        <w:rPr>
          <w:szCs w:val="20"/>
          <w:lang w:val="en-ID"/>
        </w:rPr>
        <w:lastRenderedPageBreak/>
        <w:t xml:space="preserve">bermain yang kaya akan nilai karakter, memfasilitasi interaksi positif antar anak, mengajukan pertanyaan reflektif yang mendorong pemikiran moral, dan memberikan </w:t>
      </w:r>
      <w:r w:rsidRPr="00184E63">
        <w:rPr>
          <w:i/>
          <w:iCs/>
          <w:szCs w:val="20"/>
          <w:lang w:val="en-ID"/>
        </w:rPr>
        <w:t>scaffolding</w:t>
      </w:r>
      <w:r w:rsidRPr="00184E63">
        <w:rPr>
          <w:szCs w:val="20"/>
          <w:lang w:val="en-ID"/>
        </w:rPr>
        <w:t xml:space="preserve"> yang tepat untuk membantu anak mengatasi konflik dan dilema moral yang muncul dalam permainan.</w:t>
      </w:r>
    </w:p>
    <w:p w14:paraId="7988D24A" w14:textId="77777777" w:rsidR="0064793D" w:rsidRPr="00184E63" w:rsidRDefault="0064793D" w:rsidP="00184E63">
      <w:pPr>
        <w:spacing w:after="0" w:line="276" w:lineRule="auto"/>
        <w:ind w:firstLine="720"/>
        <w:rPr>
          <w:szCs w:val="20"/>
          <w:lang w:val="en-ID"/>
        </w:rPr>
      </w:pPr>
    </w:p>
    <w:p w14:paraId="026B0A7A" w14:textId="10F856E6" w:rsidR="00184E63" w:rsidRDefault="00184E63" w:rsidP="00184E63">
      <w:pPr>
        <w:spacing w:after="0" w:line="276" w:lineRule="auto"/>
        <w:ind w:firstLine="720"/>
        <w:rPr>
          <w:szCs w:val="20"/>
          <w:lang w:val="en-ID"/>
        </w:rPr>
      </w:pPr>
      <w:r w:rsidRPr="00184E63">
        <w:rPr>
          <w:szCs w:val="20"/>
          <w:lang w:val="en-ID"/>
        </w:rPr>
        <w:t>Kedua, desain dan struktur permainan itu sendiri mempengaruhi nilai karakter apa yang dapat dikembangkan dan seberapa efektif pengembangannya. Iswantiningtyas, Wulansari, Khan, dan Pristiani (2023) melakukan penelitian pengembangan untuk menghasilkan permainan yang secara spesifik dirancang untuk menanamkan nilai gotong royong dan kreatif, menunjukkan pentingnya perencanaan yang matang dalam merancang media permainan. Amalia (2022) menemukan bahwa berbagai nilai karakter dapat terintegrasi dalam kegiatan bermain peran karena pentingnya penanaman nilai karakter sejak dini yang harus diterapkan dalam pembelajaran secara kontinu. Permainan yang memiliki aturan yang jelas, melibatkan interaksi sosial yang intens, memberikan tantangan yang sesuai dengan tingkat perkembangan anak, dan menyediakan peluang untuk membuat pilihan moral akan lebih efektif dalam mengembangkan karakter.</w:t>
      </w:r>
    </w:p>
    <w:p w14:paraId="222A6C54" w14:textId="77777777" w:rsidR="0064793D" w:rsidRPr="00184E63" w:rsidRDefault="0064793D" w:rsidP="00184E63">
      <w:pPr>
        <w:spacing w:after="0" w:line="276" w:lineRule="auto"/>
        <w:ind w:firstLine="720"/>
        <w:rPr>
          <w:szCs w:val="20"/>
          <w:lang w:val="en-ID"/>
        </w:rPr>
      </w:pPr>
    </w:p>
    <w:p w14:paraId="5F7D8ECF" w14:textId="508AA3E3" w:rsidR="00184E63" w:rsidRDefault="00184E63" w:rsidP="00184E63">
      <w:pPr>
        <w:spacing w:after="0" w:line="276" w:lineRule="auto"/>
        <w:ind w:firstLine="720"/>
        <w:rPr>
          <w:szCs w:val="20"/>
          <w:lang w:val="en-ID"/>
        </w:rPr>
      </w:pPr>
      <w:r w:rsidRPr="00184E63">
        <w:rPr>
          <w:szCs w:val="20"/>
          <w:lang w:val="en-ID"/>
        </w:rPr>
        <w:t>Ketiga, durasi dan frekuensi kegiatan bermain mempengaruhi seberapa dalam nilai karakter terinternalisasi. Wulandari, Sary, dan Prihatiningsih (2022) mengidentifikasi bahwa dampak negatif berupa waktu bermain yang berlebihan dapat diatasi dengan adanya pembatasan waktu, yang pada saat bersamaan mengajarkan anak untuk menghargai waktu dengan bersikap disiplin. Nugroho (2022) menekankan pentingnya pembelajaran yang terintegrasi sekaligus pembiasaan dalam kehidupan sehari-hari untuk memaksimalkan perkembangan karakter. Konsistensi dan kontinuitas dalam memberikan pengalaman bermain yang mendukung pengembangan karakter sangat penting untuk memastikan nilai-nilai tersebut tidak hanya dipahami secara kognitif tetapi juga terinternalisasi dalam sistem nilai dan perilaku anak.</w:t>
      </w:r>
    </w:p>
    <w:p w14:paraId="71BE1F57" w14:textId="77777777" w:rsidR="0064793D" w:rsidRPr="00184E63" w:rsidRDefault="0064793D" w:rsidP="00184E63">
      <w:pPr>
        <w:spacing w:after="0" w:line="276" w:lineRule="auto"/>
        <w:ind w:firstLine="720"/>
        <w:rPr>
          <w:szCs w:val="20"/>
          <w:lang w:val="en-ID"/>
        </w:rPr>
      </w:pPr>
    </w:p>
    <w:p w14:paraId="6EDC9225" w14:textId="77777777" w:rsidR="00184E63" w:rsidRPr="00184E63" w:rsidRDefault="00184E63" w:rsidP="00184E63">
      <w:pPr>
        <w:spacing w:after="0" w:line="276" w:lineRule="auto"/>
        <w:ind w:firstLine="720"/>
        <w:rPr>
          <w:szCs w:val="20"/>
          <w:lang w:val="en-ID"/>
        </w:rPr>
      </w:pPr>
      <w:r w:rsidRPr="00184E63">
        <w:rPr>
          <w:szCs w:val="20"/>
          <w:lang w:val="en-ID"/>
        </w:rPr>
        <w:t xml:space="preserve">Keempat, konteks lingkungan fisik dan sosial tempat bermain berlangsung juga memberikan pengaruh signifikan. Darmansyah, Susanti, dan Muktadir (2023) mengidentifikasi bahwa kegiatan </w:t>
      </w:r>
      <w:r w:rsidRPr="00184E63">
        <w:rPr>
          <w:i/>
          <w:iCs/>
          <w:szCs w:val="20"/>
          <w:lang w:val="en-ID"/>
        </w:rPr>
        <w:t>outbound</w:t>
      </w:r>
      <w:r w:rsidRPr="00184E63">
        <w:rPr>
          <w:szCs w:val="20"/>
          <w:lang w:val="en-ID"/>
        </w:rPr>
        <w:t xml:space="preserve"> yang menggunakan alam sebagai media memberikan berbagai kelebihan termasuk membuat pikiran lebih jernih dan rileks, pembelajaran lebih variatif dan rekreatif, serta anak lebih mengenal dunia nyata dan luas. Cahyani et al. (2023) menekankan bahwa permainan tradisional yang dimainkan di lingkungan sosial yang mendukung dapat mengatasi masalah kurangnya interaksi sosial akibat dominasi teknologi. Lingkungan yang aman, mendukung, dan memberikan kebebasan bagi anak untuk bereksplorasi akan memfasilitasi pembelajaran yang lebih mendalam.</w:t>
      </w:r>
    </w:p>
    <w:p w14:paraId="1DDB4A78" w14:textId="77777777" w:rsidR="0064793D" w:rsidRDefault="0064793D" w:rsidP="00184E63">
      <w:pPr>
        <w:spacing w:after="0" w:line="276" w:lineRule="auto"/>
        <w:ind w:firstLine="720"/>
        <w:rPr>
          <w:szCs w:val="20"/>
          <w:lang w:val="en-ID"/>
        </w:rPr>
      </w:pPr>
    </w:p>
    <w:p w14:paraId="1EDF7919" w14:textId="25C551AE" w:rsidR="00184E63" w:rsidRPr="00184E63" w:rsidRDefault="00184E63" w:rsidP="00184E63">
      <w:pPr>
        <w:spacing w:after="0" w:line="276" w:lineRule="auto"/>
        <w:ind w:firstLine="720"/>
        <w:rPr>
          <w:szCs w:val="20"/>
          <w:lang w:val="en-ID"/>
        </w:rPr>
      </w:pPr>
      <w:r w:rsidRPr="00184E63">
        <w:rPr>
          <w:szCs w:val="20"/>
          <w:lang w:val="en-ID"/>
        </w:rPr>
        <w:t>Kelima, integrasi nilai-nilai budaya lokal dalam kegiatan bermain meningkatkan relevansi dan makna pembelajaran bagi anak. Asih dan El-Yunusi (2024) menekankan bahwa permainan tradisional merupakan bagian dari budaya lokal dan menunjukkan nilai kearifan lokal yang dapat membantu meningkatkan nilai karakter anak. Lumbin, Yakob, Daud, dan Yusuf (2022) secara khusus meneliti permainan tradisional Gorontalo untuk membangun kembali permainan tradisional lokal dalam menumbuhkan karakter anak. Wulandari, Sary, dan Prihatiningsih (2022) mengidentifikasi nilai-nilai gotong royong, demokrasi, persatuan, dan kepatuhan dalam permainan tradisional Gempuran yang mencerminkan nilai-nilai budaya masyarakat Indonesia. Penggunaan permainan yang berakar pada budaya lokal tidak hanya mengembangkan karakter tetapi juga memperkuat identitas budaya dan rasa memiliki terhadap warisan nenek moyang.</w:t>
      </w:r>
    </w:p>
    <w:p w14:paraId="7E357E08" w14:textId="77777777" w:rsidR="00184E63" w:rsidRPr="00184E63" w:rsidRDefault="00184E63" w:rsidP="00184E63">
      <w:pPr>
        <w:spacing w:after="0" w:line="276" w:lineRule="auto"/>
        <w:ind w:firstLine="720"/>
        <w:rPr>
          <w:szCs w:val="20"/>
          <w:lang w:val="en-ID"/>
        </w:rPr>
      </w:pPr>
      <w:r w:rsidRPr="00184E63">
        <w:rPr>
          <w:b/>
          <w:bCs/>
          <w:szCs w:val="20"/>
          <w:lang w:val="en-ID"/>
        </w:rPr>
        <w:t xml:space="preserve">Tabel 1. </w:t>
      </w:r>
      <w:r w:rsidRPr="00184E63">
        <w:rPr>
          <w:szCs w:val="20"/>
          <w:lang w:val="en-ID"/>
        </w:rPr>
        <w:t>Sintesis Literatur tentang Pengembangan Nilai Karakter Melalui Kegiatan Bermain</w:t>
      </w:r>
    </w:p>
    <w:tbl>
      <w:tblPr>
        <w:tblStyle w:val="TableGrid"/>
        <w:tblW w:w="0" w:type="auto"/>
        <w:tblLook w:val="04A0" w:firstRow="1" w:lastRow="0" w:firstColumn="1" w:lastColumn="0" w:noHBand="0" w:noVBand="1"/>
      </w:tblPr>
      <w:tblGrid>
        <w:gridCol w:w="462"/>
        <w:gridCol w:w="1579"/>
        <w:gridCol w:w="1296"/>
        <w:gridCol w:w="2439"/>
        <w:gridCol w:w="1346"/>
        <w:gridCol w:w="1938"/>
      </w:tblGrid>
      <w:tr w:rsidR="00555463" w:rsidRPr="00184E63" w14:paraId="533861C5" w14:textId="77777777" w:rsidTr="00184E63">
        <w:tc>
          <w:tcPr>
            <w:tcW w:w="0" w:type="auto"/>
            <w:vAlign w:val="center"/>
            <w:hideMark/>
          </w:tcPr>
          <w:p w14:paraId="653103D2" w14:textId="77777777" w:rsidR="00184E63" w:rsidRPr="00184E63" w:rsidRDefault="00184E63" w:rsidP="00184E63">
            <w:pPr>
              <w:spacing w:after="0"/>
              <w:jc w:val="center"/>
              <w:rPr>
                <w:b/>
                <w:bCs/>
                <w:szCs w:val="20"/>
                <w:lang w:val="en-ID"/>
              </w:rPr>
            </w:pPr>
            <w:r w:rsidRPr="00184E63">
              <w:rPr>
                <w:b/>
                <w:bCs/>
                <w:szCs w:val="20"/>
                <w:lang w:val="en-ID"/>
              </w:rPr>
              <w:t>No</w:t>
            </w:r>
          </w:p>
        </w:tc>
        <w:tc>
          <w:tcPr>
            <w:tcW w:w="0" w:type="auto"/>
            <w:vAlign w:val="center"/>
            <w:hideMark/>
          </w:tcPr>
          <w:p w14:paraId="246C8681" w14:textId="77777777" w:rsidR="00184E63" w:rsidRPr="00184E63" w:rsidRDefault="00184E63" w:rsidP="00184E63">
            <w:pPr>
              <w:spacing w:after="0"/>
              <w:jc w:val="center"/>
              <w:rPr>
                <w:b/>
                <w:bCs/>
                <w:szCs w:val="20"/>
                <w:lang w:val="en-ID"/>
              </w:rPr>
            </w:pPr>
            <w:r w:rsidRPr="00184E63">
              <w:rPr>
                <w:b/>
                <w:bCs/>
                <w:szCs w:val="20"/>
                <w:lang w:val="en-ID"/>
              </w:rPr>
              <w:t>Penulis &amp; Tahun</w:t>
            </w:r>
          </w:p>
        </w:tc>
        <w:tc>
          <w:tcPr>
            <w:tcW w:w="0" w:type="auto"/>
            <w:vAlign w:val="center"/>
            <w:hideMark/>
          </w:tcPr>
          <w:p w14:paraId="7270B5F6" w14:textId="77777777" w:rsidR="00184E63" w:rsidRPr="00184E63" w:rsidRDefault="00184E63" w:rsidP="00184E63">
            <w:pPr>
              <w:spacing w:after="0"/>
              <w:jc w:val="center"/>
              <w:rPr>
                <w:b/>
                <w:bCs/>
                <w:szCs w:val="20"/>
                <w:lang w:val="en-ID"/>
              </w:rPr>
            </w:pPr>
            <w:r w:rsidRPr="00184E63">
              <w:rPr>
                <w:b/>
                <w:bCs/>
                <w:szCs w:val="20"/>
                <w:lang w:val="en-ID"/>
              </w:rPr>
              <w:t>Jenis Kegiatan Bermain</w:t>
            </w:r>
          </w:p>
        </w:tc>
        <w:tc>
          <w:tcPr>
            <w:tcW w:w="0" w:type="auto"/>
            <w:vAlign w:val="center"/>
            <w:hideMark/>
          </w:tcPr>
          <w:p w14:paraId="690199EC" w14:textId="77777777" w:rsidR="00184E63" w:rsidRPr="00184E63" w:rsidRDefault="00184E63" w:rsidP="00184E63">
            <w:pPr>
              <w:spacing w:after="0"/>
              <w:jc w:val="center"/>
              <w:rPr>
                <w:b/>
                <w:bCs/>
                <w:szCs w:val="20"/>
                <w:lang w:val="en-ID"/>
              </w:rPr>
            </w:pPr>
            <w:r w:rsidRPr="00184E63">
              <w:rPr>
                <w:b/>
                <w:bCs/>
                <w:szCs w:val="20"/>
                <w:lang w:val="en-ID"/>
              </w:rPr>
              <w:t>Nilai Karakter yang Dikembangkan</w:t>
            </w:r>
          </w:p>
        </w:tc>
        <w:tc>
          <w:tcPr>
            <w:tcW w:w="0" w:type="auto"/>
            <w:vAlign w:val="center"/>
            <w:hideMark/>
          </w:tcPr>
          <w:p w14:paraId="7D7AE0CD" w14:textId="77777777" w:rsidR="00184E63" w:rsidRPr="00184E63" w:rsidRDefault="00184E63" w:rsidP="00184E63">
            <w:pPr>
              <w:spacing w:after="0"/>
              <w:jc w:val="center"/>
              <w:rPr>
                <w:b/>
                <w:bCs/>
                <w:szCs w:val="20"/>
                <w:lang w:val="en-ID"/>
              </w:rPr>
            </w:pPr>
            <w:r w:rsidRPr="00184E63">
              <w:rPr>
                <w:b/>
                <w:bCs/>
                <w:szCs w:val="20"/>
                <w:lang w:val="en-ID"/>
              </w:rPr>
              <w:t>Metode Penelitian</w:t>
            </w:r>
          </w:p>
        </w:tc>
        <w:tc>
          <w:tcPr>
            <w:tcW w:w="0" w:type="auto"/>
            <w:vAlign w:val="center"/>
            <w:hideMark/>
          </w:tcPr>
          <w:p w14:paraId="6E0F1227" w14:textId="77777777" w:rsidR="00184E63" w:rsidRPr="00184E63" w:rsidRDefault="00184E63" w:rsidP="00184E63">
            <w:pPr>
              <w:spacing w:after="0"/>
              <w:jc w:val="center"/>
              <w:rPr>
                <w:b/>
                <w:bCs/>
                <w:szCs w:val="20"/>
                <w:lang w:val="en-ID"/>
              </w:rPr>
            </w:pPr>
            <w:r w:rsidRPr="00184E63">
              <w:rPr>
                <w:b/>
                <w:bCs/>
                <w:szCs w:val="20"/>
                <w:lang w:val="en-ID"/>
              </w:rPr>
              <w:t>Temuan Utama</w:t>
            </w:r>
          </w:p>
        </w:tc>
      </w:tr>
      <w:tr w:rsidR="00555463" w:rsidRPr="00184E63" w14:paraId="1D05C8D7" w14:textId="77777777" w:rsidTr="00184E63">
        <w:tc>
          <w:tcPr>
            <w:tcW w:w="0" w:type="auto"/>
            <w:hideMark/>
          </w:tcPr>
          <w:p w14:paraId="350BA94B" w14:textId="77777777" w:rsidR="00184E63" w:rsidRPr="00184E63" w:rsidRDefault="00184E63" w:rsidP="00184E63">
            <w:pPr>
              <w:spacing w:after="0"/>
              <w:rPr>
                <w:szCs w:val="20"/>
                <w:lang w:val="en-ID"/>
              </w:rPr>
            </w:pPr>
            <w:r w:rsidRPr="00184E63">
              <w:rPr>
                <w:szCs w:val="20"/>
                <w:lang w:val="en-ID"/>
              </w:rPr>
              <w:t>1</w:t>
            </w:r>
          </w:p>
        </w:tc>
        <w:tc>
          <w:tcPr>
            <w:tcW w:w="0" w:type="auto"/>
            <w:hideMark/>
          </w:tcPr>
          <w:p w14:paraId="1B082EA9" w14:textId="77777777" w:rsidR="00184E63" w:rsidRDefault="00184E63" w:rsidP="00184E63">
            <w:pPr>
              <w:spacing w:after="0"/>
              <w:rPr>
                <w:szCs w:val="20"/>
                <w:lang w:val="en-ID"/>
              </w:rPr>
            </w:pPr>
            <w:r w:rsidRPr="00184E63">
              <w:rPr>
                <w:szCs w:val="20"/>
                <w:lang w:val="en-ID"/>
              </w:rPr>
              <w:t>Amalia (2022)</w:t>
            </w:r>
          </w:p>
          <w:p w14:paraId="1B6A7D36" w14:textId="63F8341D"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{"citationItems":[{"id":"ITEM-1","itemData":{"author":[{"dropping-particle":"","family":"Amalia","given":"Dina","non-dropping-particle":"","parse-names":false,"suffix":""}],"id":"ITEM-1","issued":{"date-parts":[["2022"]]},"page":"73-88","title":"Analisis Nilai Karakter dalam Kegiatan Bermain Peran Anak Usia Dini","type":"article-journal","volume":"1"},"uris":["http://www.mendeley.com/documents/?uuid=5a0b998a-6324-4f76-914b-1bb6a0eac9c5"]}],"mendeley":{"formattedCitation":"[11]","plainTextFormattedCitation":"[11]","previouslyFormattedCitation":"[10]"},"properties":{"noteIndex":0},"schema":"https://github.com/citation-style-language/schema/raw/master/csl-citation.json"}</w:instrText>
            </w:r>
            <w:r>
              <w:rPr>
                <w:szCs w:val="20"/>
                <w:lang w:val="en-ID"/>
              </w:rPr>
              <w:fldChar w:fldCharType="separate"/>
            </w:r>
            <w:r w:rsidR="002C1221" w:rsidRPr="002C1221">
              <w:rPr>
                <w:szCs w:val="20"/>
                <w:lang w:val="en-ID"/>
              </w:rPr>
              <w:t>[11]</w:t>
            </w:r>
            <w:r>
              <w:rPr>
                <w:szCs w:val="20"/>
                <w:lang w:val="en-ID"/>
              </w:rPr>
              <w:fldChar w:fldCharType="end"/>
            </w:r>
          </w:p>
        </w:tc>
        <w:tc>
          <w:tcPr>
            <w:tcW w:w="0" w:type="auto"/>
            <w:hideMark/>
          </w:tcPr>
          <w:p w14:paraId="5F5247B9" w14:textId="77777777" w:rsidR="00184E63" w:rsidRPr="00184E63" w:rsidRDefault="00184E63" w:rsidP="00184E63">
            <w:pPr>
              <w:spacing w:after="0"/>
              <w:rPr>
                <w:szCs w:val="20"/>
                <w:lang w:val="en-ID"/>
              </w:rPr>
            </w:pPr>
            <w:r w:rsidRPr="00184E63">
              <w:rPr>
                <w:szCs w:val="20"/>
                <w:lang w:val="en-ID"/>
              </w:rPr>
              <w:t>Bermain Peran</w:t>
            </w:r>
          </w:p>
        </w:tc>
        <w:tc>
          <w:tcPr>
            <w:tcW w:w="0" w:type="auto"/>
            <w:hideMark/>
          </w:tcPr>
          <w:p w14:paraId="72966C81" w14:textId="77777777" w:rsidR="00184E63" w:rsidRPr="00184E63" w:rsidRDefault="00184E63" w:rsidP="00184E63">
            <w:pPr>
              <w:spacing w:after="0"/>
              <w:rPr>
                <w:szCs w:val="20"/>
                <w:lang w:val="en-ID"/>
              </w:rPr>
            </w:pPr>
            <w:r w:rsidRPr="00184E63">
              <w:rPr>
                <w:szCs w:val="20"/>
                <w:lang w:val="en-ID"/>
              </w:rPr>
              <w:t>18 nilai karakter terintegrasi</w:t>
            </w:r>
          </w:p>
        </w:tc>
        <w:tc>
          <w:tcPr>
            <w:tcW w:w="0" w:type="auto"/>
            <w:hideMark/>
          </w:tcPr>
          <w:p w14:paraId="0FCD8B13" w14:textId="77777777" w:rsidR="00184E63" w:rsidRPr="00184E63" w:rsidRDefault="00184E63" w:rsidP="00184E63">
            <w:pPr>
              <w:spacing w:after="0"/>
              <w:rPr>
                <w:szCs w:val="20"/>
                <w:lang w:val="en-ID"/>
              </w:rPr>
            </w:pPr>
            <w:r w:rsidRPr="00184E63">
              <w:rPr>
                <w:szCs w:val="20"/>
                <w:lang w:val="en-ID"/>
              </w:rPr>
              <w:t>Kualitatif</w:t>
            </w:r>
          </w:p>
        </w:tc>
        <w:tc>
          <w:tcPr>
            <w:tcW w:w="0" w:type="auto"/>
            <w:hideMark/>
          </w:tcPr>
          <w:p w14:paraId="5B5D1544" w14:textId="77777777" w:rsidR="00184E63" w:rsidRPr="00184E63" w:rsidRDefault="00184E63" w:rsidP="00184E63">
            <w:pPr>
              <w:spacing w:after="0"/>
              <w:rPr>
                <w:szCs w:val="20"/>
                <w:lang w:val="en-ID"/>
              </w:rPr>
            </w:pPr>
            <w:r w:rsidRPr="00184E63">
              <w:rPr>
                <w:szCs w:val="20"/>
                <w:lang w:val="en-ID"/>
              </w:rPr>
              <w:t>Bermain peran dapat mengintegrasikan 18 nilai karakter secara komprehensif</w:t>
            </w:r>
          </w:p>
        </w:tc>
      </w:tr>
      <w:tr w:rsidR="00555463" w:rsidRPr="00184E63" w14:paraId="1D4C6FFE" w14:textId="77777777" w:rsidTr="00184E63">
        <w:tc>
          <w:tcPr>
            <w:tcW w:w="0" w:type="auto"/>
            <w:hideMark/>
          </w:tcPr>
          <w:p w14:paraId="01F6B29B" w14:textId="77777777" w:rsidR="00184E63" w:rsidRPr="00184E63" w:rsidRDefault="00184E63" w:rsidP="00184E63">
            <w:pPr>
              <w:spacing w:after="0"/>
              <w:rPr>
                <w:szCs w:val="20"/>
                <w:lang w:val="en-ID"/>
              </w:rPr>
            </w:pPr>
            <w:r w:rsidRPr="00184E63">
              <w:rPr>
                <w:szCs w:val="20"/>
                <w:lang w:val="en-ID"/>
              </w:rPr>
              <w:t>2</w:t>
            </w:r>
          </w:p>
        </w:tc>
        <w:tc>
          <w:tcPr>
            <w:tcW w:w="0" w:type="auto"/>
            <w:hideMark/>
          </w:tcPr>
          <w:p w14:paraId="10A9BFC7" w14:textId="77777777" w:rsidR="00184E63" w:rsidRDefault="00184E63" w:rsidP="00184E63">
            <w:pPr>
              <w:spacing w:after="0"/>
              <w:rPr>
                <w:szCs w:val="20"/>
                <w:lang w:val="en-ID"/>
              </w:rPr>
            </w:pPr>
            <w:r w:rsidRPr="00184E63">
              <w:rPr>
                <w:szCs w:val="20"/>
                <w:lang w:val="en-ID"/>
              </w:rPr>
              <w:t>Wulandari, Sary, &amp; Prihatiningsih (2022)</w:t>
            </w:r>
          </w:p>
          <w:p w14:paraId="0417A3B9" w14:textId="656D13B1" w:rsidR="00555463" w:rsidRDefault="00555463" w:rsidP="00184E63">
            <w:pPr>
              <w:spacing w:after="0"/>
              <w:rPr>
                <w:szCs w:val="20"/>
                <w:lang w:val="en-ID"/>
              </w:rPr>
            </w:pPr>
            <w:r>
              <w:rPr>
                <w:szCs w:val="20"/>
                <w:lang w:val="en-ID"/>
              </w:rPr>
              <w:lastRenderedPageBreak/>
              <w:fldChar w:fldCharType="begin" w:fldLock="1"/>
            </w:r>
            <w:r w:rsidR="002C1221">
              <w:rPr>
                <w:szCs w:val="20"/>
                <w:lang w:val="en-ID"/>
              </w:rPr>
              <w:instrText>ADDIN CSL_CITATION {"citationItems":[{"id":"ITEM-1","itemData":{"author":[{"dropping-particle":"","family":"Wulandari","given":"Wahyu","non-dropping-particle":"","parse-names":false,"suffix":""}],"id":"ITEM-1","issue":"2","issued":{"date-parts":[["2022"]]},"page":"56-63","title":"Penanaman nilai-nilai karakter anak usia dini melalui permainan tradisional “gempuran”","type":"article-journal","volume":"4"},"uris":["http://www.mendeley.com/documents/?uuid=16cff839-1c59-4cdf-ba61-d42a092dc851"]}],"mendeley":{"formattedCitation":"[12]","plainTextFormattedCitation":"[12]","previouslyFormattedCitation":"[11]"},"properties":{"noteIndex":0},"schema":"https://github.com/citation-style-language/schema/raw/master/csl-citation.json"}</w:instrText>
            </w:r>
            <w:r>
              <w:rPr>
                <w:szCs w:val="20"/>
                <w:lang w:val="en-ID"/>
              </w:rPr>
              <w:fldChar w:fldCharType="separate"/>
            </w:r>
            <w:r w:rsidR="002C1221" w:rsidRPr="002C1221">
              <w:rPr>
                <w:szCs w:val="20"/>
                <w:lang w:val="en-ID"/>
              </w:rPr>
              <w:t>[12]</w:t>
            </w:r>
            <w:r>
              <w:rPr>
                <w:szCs w:val="20"/>
                <w:lang w:val="en-ID"/>
              </w:rPr>
              <w:fldChar w:fldCharType="end"/>
            </w:r>
          </w:p>
          <w:p w14:paraId="702E9742" w14:textId="77777777" w:rsidR="00555463" w:rsidRPr="00184E63" w:rsidRDefault="00555463" w:rsidP="00184E63">
            <w:pPr>
              <w:spacing w:after="0"/>
              <w:rPr>
                <w:szCs w:val="20"/>
                <w:lang w:val="en-ID"/>
              </w:rPr>
            </w:pPr>
          </w:p>
        </w:tc>
        <w:tc>
          <w:tcPr>
            <w:tcW w:w="0" w:type="auto"/>
            <w:hideMark/>
          </w:tcPr>
          <w:p w14:paraId="466DAC99" w14:textId="77777777" w:rsidR="00184E63" w:rsidRPr="00184E63" w:rsidRDefault="00184E63" w:rsidP="00184E63">
            <w:pPr>
              <w:spacing w:after="0"/>
              <w:rPr>
                <w:szCs w:val="20"/>
                <w:lang w:val="en-ID"/>
              </w:rPr>
            </w:pPr>
            <w:r w:rsidRPr="00184E63">
              <w:rPr>
                <w:szCs w:val="20"/>
                <w:lang w:val="en-ID"/>
              </w:rPr>
              <w:lastRenderedPageBreak/>
              <w:t>Permainan Tradisional Gempuran</w:t>
            </w:r>
          </w:p>
        </w:tc>
        <w:tc>
          <w:tcPr>
            <w:tcW w:w="0" w:type="auto"/>
            <w:hideMark/>
          </w:tcPr>
          <w:p w14:paraId="78835075" w14:textId="77777777" w:rsidR="00184E63" w:rsidRPr="00184E63" w:rsidRDefault="00184E63" w:rsidP="00184E63">
            <w:pPr>
              <w:spacing w:after="0"/>
              <w:rPr>
                <w:szCs w:val="20"/>
                <w:lang w:val="en-ID"/>
              </w:rPr>
            </w:pPr>
            <w:r w:rsidRPr="00184E63">
              <w:rPr>
                <w:szCs w:val="20"/>
                <w:lang w:val="en-ID"/>
              </w:rPr>
              <w:t>Gotong royong, demokrasi, persatuan, kepatuhan, disiplin</w:t>
            </w:r>
          </w:p>
        </w:tc>
        <w:tc>
          <w:tcPr>
            <w:tcW w:w="0" w:type="auto"/>
            <w:hideMark/>
          </w:tcPr>
          <w:p w14:paraId="60B28167" w14:textId="77777777" w:rsidR="00184E63" w:rsidRPr="00184E63" w:rsidRDefault="00184E63" w:rsidP="00184E63">
            <w:pPr>
              <w:spacing w:after="0"/>
              <w:rPr>
                <w:szCs w:val="20"/>
                <w:lang w:val="en-ID"/>
              </w:rPr>
            </w:pPr>
            <w:r w:rsidRPr="00184E63">
              <w:rPr>
                <w:szCs w:val="20"/>
                <w:lang w:val="en-ID"/>
              </w:rPr>
              <w:t>Kualitatif Deskriptif</w:t>
            </w:r>
          </w:p>
        </w:tc>
        <w:tc>
          <w:tcPr>
            <w:tcW w:w="0" w:type="auto"/>
            <w:hideMark/>
          </w:tcPr>
          <w:p w14:paraId="3B1B31A6" w14:textId="77777777" w:rsidR="00184E63" w:rsidRPr="00184E63" w:rsidRDefault="00184E63" w:rsidP="00184E63">
            <w:pPr>
              <w:spacing w:after="0"/>
              <w:rPr>
                <w:szCs w:val="20"/>
                <w:lang w:val="en-ID"/>
              </w:rPr>
            </w:pPr>
            <w:r w:rsidRPr="00184E63">
              <w:rPr>
                <w:szCs w:val="20"/>
                <w:lang w:val="en-ID"/>
              </w:rPr>
              <w:t xml:space="preserve">Permainan tradisional mengandung nilai </w:t>
            </w:r>
            <w:r w:rsidRPr="00184E63">
              <w:rPr>
                <w:szCs w:val="20"/>
                <w:lang w:val="en-ID"/>
              </w:rPr>
              <w:lastRenderedPageBreak/>
              <w:t>karakter dan mengajarkan disiplin waktu</w:t>
            </w:r>
          </w:p>
        </w:tc>
      </w:tr>
      <w:tr w:rsidR="00555463" w:rsidRPr="00184E63" w14:paraId="447FF534" w14:textId="77777777" w:rsidTr="00184E63">
        <w:tc>
          <w:tcPr>
            <w:tcW w:w="0" w:type="auto"/>
            <w:hideMark/>
          </w:tcPr>
          <w:p w14:paraId="18713014" w14:textId="77777777" w:rsidR="00184E63" w:rsidRPr="00184E63" w:rsidRDefault="00184E63" w:rsidP="00184E63">
            <w:pPr>
              <w:spacing w:after="0"/>
              <w:rPr>
                <w:szCs w:val="20"/>
                <w:lang w:val="en-ID"/>
              </w:rPr>
            </w:pPr>
            <w:r w:rsidRPr="00184E63">
              <w:rPr>
                <w:szCs w:val="20"/>
                <w:lang w:val="en-ID"/>
              </w:rPr>
              <w:lastRenderedPageBreak/>
              <w:t>3</w:t>
            </w:r>
          </w:p>
        </w:tc>
        <w:tc>
          <w:tcPr>
            <w:tcW w:w="0" w:type="auto"/>
            <w:hideMark/>
          </w:tcPr>
          <w:p w14:paraId="0037B225" w14:textId="77777777" w:rsidR="00184E63" w:rsidRDefault="00184E63" w:rsidP="00184E63">
            <w:pPr>
              <w:spacing w:after="0"/>
              <w:rPr>
                <w:szCs w:val="20"/>
                <w:lang w:val="en-ID"/>
              </w:rPr>
            </w:pPr>
            <w:r w:rsidRPr="00184E63">
              <w:rPr>
                <w:szCs w:val="20"/>
                <w:lang w:val="en-ID"/>
              </w:rPr>
              <w:t>Asih &amp; El-Yunusi (2024)</w:t>
            </w:r>
          </w:p>
          <w:p w14:paraId="494E29B6" w14:textId="4680745E"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{"citationItems":[{"id":"ITEM-1","itemData":{"author":[{"dropping-particle":"","family":"Asih","given":"Sekar Wiji","non-dropping-particle":"","parse-names":false,"suffix":""}],"id":"ITEM-1","issue":"1","issued":{"date-parts":[["2024"]]},"page":"150-160","title":"Permainan Tradisional dalam Membentuk Karakter Anak Usia Dini","type":"article-journal","volume":"13"},"uris":["http://www.mendeley.com/documents/?uuid=a882e1d1-85d4-4c62-a156-333555036dae"]}],"mendeley":{"formattedCitation":"[13]","plainTextFormattedCitation":"[13]","previouslyFormattedCitation":"[12]"},"properties":{"noteIndex":0},"schema":"https://github.com/citation-style-language/schema/raw/master/csl-citation.json"}</w:instrText>
            </w:r>
            <w:r>
              <w:rPr>
                <w:szCs w:val="20"/>
                <w:lang w:val="en-ID"/>
              </w:rPr>
              <w:fldChar w:fldCharType="separate"/>
            </w:r>
            <w:r w:rsidR="002C1221" w:rsidRPr="002C1221">
              <w:rPr>
                <w:szCs w:val="20"/>
                <w:lang w:val="en-ID"/>
              </w:rPr>
              <w:t>[13]</w:t>
            </w:r>
            <w:r>
              <w:rPr>
                <w:szCs w:val="20"/>
                <w:lang w:val="en-ID"/>
              </w:rPr>
              <w:fldChar w:fldCharType="end"/>
            </w:r>
          </w:p>
        </w:tc>
        <w:tc>
          <w:tcPr>
            <w:tcW w:w="0" w:type="auto"/>
            <w:hideMark/>
          </w:tcPr>
          <w:p w14:paraId="56A2F8AB" w14:textId="77777777" w:rsidR="00184E63" w:rsidRPr="00184E63" w:rsidRDefault="00184E63" w:rsidP="00184E63">
            <w:pPr>
              <w:spacing w:after="0"/>
              <w:rPr>
                <w:szCs w:val="20"/>
                <w:lang w:val="en-ID"/>
              </w:rPr>
            </w:pPr>
            <w:r w:rsidRPr="00184E63">
              <w:rPr>
                <w:szCs w:val="20"/>
                <w:lang w:val="en-ID"/>
              </w:rPr>
              <w:t>Permainan Tradisional</w:t>
            </w:r>
          </w:p>
        </w:tc>
        <w:tc>
          <w:tcPr>
            <w:tcW w:w="0" w:type="auto"/>
            <w:hideMark/>
          </w:tcPr>
          <w:p w14:paraId="452A91E3" w14:textId="77777777" w:rsidR="00184E63" w:rsidRPr="00184E63" w:rsidRDefault="00184E63" w:rsidP="00184E63">
            <w:pPr>
              <w:spacing w:after="0"/>
              <w:rPr>
                <w:szCs w:val="20"/>
                <w:lang w:val="en-ID"/>
              </w:rPr>
            </w:pPr>
            <w:r w:rsidRPr="00184E63">
              <w:rPr>
                <w:szCs w:val="20"/>
                <w:lang w:val="en-ID"/>
              </w:rPr>
              <w:t>Hormat, tanggung jawab, jujur, toleransi, keadilan, sportivitas, komitmen, kegigihan, gotong royong</w:t>
            </w:r>
          </w:p>
        </w:tc>
        <w:tc>
          <w:tcPr>
            <w:tcW w:w="0" w:type="auto"/>
            <w:hideMark/>
          </w:tcPr>
          <w:p w14:paraId="0D2B7C2C" w14:textId="54BA1FE6" w:rsidR="00184E63" w:rsidRPr="00184E63" w:rsidRDefault="00184E63" w:rsidP="00184E63">
            <w:pPr>
              <w:spacing w:after="0"/>
              <w:rPr>
                <w:szCs w:val="20"/>
                <w:lang w:val="en-ID"/>
              </w:rPr>
            </w:pPr>
            <w:r>
              <w:rPr>
                <w:szCs w:val="20"/>
                <w:lang w:val="en-ID"/>
              </w:rPr>
              <w:t>Library Research</w:t>
            </w:r>
          </w:p>
        </w:tc>
        <w:tc>
          <w:tcPr>
            <w:tcW w:w="0" w:type="auto"/>
            <w:hideMark/>
          </w:tcPr>
          <w:p w14:paraId="58475B21" w14:textId="77777777" w:rsidR="00184E63" w:rsidRPr="00184E63" w:rsidRDefault="00184E63" w:rsidP="00184E63">
            <w:pPr>
              <w:spacing w:after="0"/>
              <w:rPr>
                <w:szCs w:val="20"/>
                <w:lang w:val="en-ID"/>
              </w:rPr>
            </w:pPr>
            <w:r w:rsidRPr="00184E63">
              <w:rPr>
                <w:szCs w:val="20"/>
                <w:lang w:val="en-ID"/>
              </w:rPr>
              <w:t>Permainan tradisional cocok untuk membangun karakter anak dengan pendekatan menyenangkan</w:t>
            </w:r>
          </w:p>
        </w:tc>
      </w:tr>
      <w:tr w:rsidR="00555463" w:rsidRPr="00184E63" w14:paraId="0723291A" w14:textId="77777777" w:rsidTr="00184E63">
        <w:tc>
          <w:tcPr>
            <w:tcW w:w="0" w:type="auto"/>
            <w:hideMark/>
          </w:tcPr>
          <w:p w14:paraId="7BEE9B29" w14:textId="77777777" w:rsidR="00184E63" w:rsidRPr="00184E63" w:rsidRDefault="00184E63" w:rsidP="00184E63">
            <w:pPr>
              <w:spacing w:after="0"/>
              <w:rPr>
                <w:szCs w:val="20"/>
                <w:lang w:val="en-ID"/>
              </w:rPr>
            </w:pPr>
            <w:r w:rsidRPr="00184E63">
              <w:rPr>
                <w:szCs w:val="20"/>
                <w:lang w:val="en-ID"/>
              </w:rPr>
              <w:t>4</w:t>
            </w:r>
          </w:p>
        </w:tc>
        <w:tc>
          <w:tcPr>
            <w:tcW w:w="0" w:type="auto"/>
            <w:hideMark/>
          </w:tcPr>
          <w:p w14:paraId="3F08D9BD" w14:textId="77777777" w:rsidR="00184E63" w:rsidRDefault="00184E63" w:rsidP="00184E63">
            <w:pPr>
              <w:spacing w:after="0"/>
              <w:rPr>
                <w:szCs w:val="20"/>
                <w:lang w:val="en-ID"/>
              </w:rPr>
            </w:pPr>
            <w:r w:rsidRPr="00184E63">
              <w:rPr>
                <w:szCs w:val="20"/>
                <w:lang w:val="en-ID"/>
              </w:rPr>
              <w:t>Nugroho (2022)</w:t>
            </w:r>
          </w:p>
          <w:p w14:paraId="0BC37AD8" w14:textId="71DCC31A" w:rsidR="00555463" w:rsidRPr="00184E63" w:rsidRDefault="002C1221" w:rsidP="00184E63">
            <w:pPr>
              <w:spacing w:after="0"/>
              <w:rPr>
                <w:szCs w:val="20"/>
                <w:lang w:val="en-ID"/>
              </w:rPr>
            </w:pPr>
            <w:r>
              <w:rPr>
                <w:szCs w:val="20"/>
                <w:lang w:val="en-ID"/>
              </w:rPr>
              <w:fldChar w:fldCharType="begin" w:fldLock="1"/>
            </w:r>
            <w:r>
              <w:rPr>
                <w:szCs w:val="20"/>
                <w:lang w:val="en-ID"/>
              </w:rPr>
              <w:instrText>ADDIN CSL_CITATION {"citationItems":[{"id":"ITEM-1","itemData":{"author":[{"dropping-particle":"","family":"Nugroho","given":"Aryo Andri","non-dropping-particle":"","parse-names":false,"suffix":""}],"id":"ITEM-1","issue":"1","issued":{"date-parts":[["2022"]]},"title":"Pengembangan Nilai-Nilai Karakter Dalam Program Pendidikan Indonesia Heritage Foundation (Ihf)","type":"article-journal","volume":"8"},"uris":["http://www.mendeley.com/documents/?uuid=aacdc8dc-03c6-4ddc-a46b-475cdba4d7cd"]}],"mendeley":{"formattedCitation":"[14]","plainTextFormattedCitation":"[14]","previouslyFormattedCitation":"[13]"},"properties":{"noteIndex":0},"schema":"https://github.com/citation-style-language/schema/raw/master/csl-citation.json"}</w:instrText>
            </w:r>
            <w:r>
              <w:rPr>
                <w:szCs w:val="20"/>
                <w:lang w:val="en-ID"/>
              </w:rPr>
              <w:fldChar w:fldCharType="separate"/>
            </w:r>
            <w:r w:rsidRPr="002C1221">
              <w:rPr>
                <w:szCs w:val="20"/>
                <w:lang w:val="en-ID"/>
              </w:rPr>
              <w:t>[14]</w:t>
            </w:r>
            <w:r>
              <w:rPr>
                <w:szCs w:val="20"/>
                <w:lang w:val="en-ID"/>
              </w:rPr>
              <w:fldChar w:fldCharType="end"/>
            </w:r>
          </w:p>
        </w:tc>
        <w:tc>
          <w:tcPr>
            <w:tcW w:w="0" w:type="auto"/>
            <w:hideMark/>
          </w:tcPr>
          <w:p w14:paraId="654C6930" w14:textId="77777777" w:rsidR="00184E63" w:rsidRPr="00184E63" w:rsidRDefault="00184E63" w:rsidP="00184E63">
            <w:pPr>
              <w:spacing w:after="0"/>
              <w:rPr>
                <w:szCs w:val="20"/>
                <w:lang w:val="en-ID"/>
              </w:rPr>
            </w:pPr>
            <w:r w:rsidRPr="00184E63">
              <w:rPr>
                <w:szCs w:val="20"/>
                <w:lang w:val="en-ID"/>
              </w:rPr>
              <w:t>Program IHF</w:t>
            </w:r>
          </w:p>
        </w:tc>
        <w:tc>
          <w:tcPr>
            <w:tcW w:w="0" w:type="auto"/>
            <w:hideMark/>
          </w:tcPr>
          <w:p w14:paraId="3F6C4389" w14:textId="77777777" w:rsidR="00184E63" w:rsidRPr="00184E63" w:rsidRDefault="00184E63" w:rsidP="00184E63">
            <w:pPr>
              <w:spacing w:after="0"/>
              <w:rPr>
                <w:szCs w:val="20"/>
                <w:lang w:val="en-ID"/>
              </w:rPr>
            </w:pPr>
            <w:r w:rsidRPr="00184E63">
              <w:rPr>
                <w:szCs w:val="20"/>
                <w:lang w:val="en-ID"/>
              </w:rPr>
              <w:t>Kejujuran, kesopanan, kemandirian</w:t>
            </w:r>
          </w:p>
        </w:tc>
        <w:tc>
          <w:tcPr>
            <w:tcW w:w="0" w:type="auto"/>
            <w:hideMark/>
          </w:tcPr>
          <w:p w14:paraId="3767A43B" w14:textId="77777777" w:rsidR="00184E63" w:rsidRPr="00184E63" w:rsidRDefault="00184E63" w:rsidP="00184E63">
            <w:pPr>
              <w:spacing w:after="0"/>
              <w:rPr>
                <w:szCs w:val="20"/>
                <w:lang w:val="en-ID"/>
              </w:rPr>
            </w:pPr>
            <w:r w:rsidRPr="00184E63">
              <w:rPr>
                <w:szCs w:val="20"/>
                <w:lang w:val="en-ID"/>
              </w:rPr>
              <w:t>Research and Development</w:t>
            </w:r>
          </w:p>
        </w:tc>
        <w:tc>
          <w:tcPr>
            <w:tcW w:w="0" w:type="auto"/>
            <w:hideMark/>
          </w:tcPr>
          <w:p w14:paraId="1E142D86" w14:textId="77777777" w:rsidR="00184E63" w:rsidRPr="00184E63" w:rsidRDefault="00184E63" w:rsidP="00184E63">
            <w:pPr>
              <w:spacing w:after="0"/>
              <w:rPr>
                <w:szCs w:val="20"/>
                <w:lang w:val="en-ID"/>
              </w:rPr>
            </w:pPr>
            <w:r w:rsidRPr="00184E63">
              <w:rPr>
                <w:szCs w:val="20"/>
                <w:lang w:val="en-ID"/>
              </w:rPr>
              <w:t>Integrasi pembelajaran dan pembiasaan memaksimalkan perkembangan nilai karakter</w:t>
            </w:r>
          </w:p>
        </w:tc>
      </w:tr>
      <w:tr w:rsidR="00555463" w:rsidRPr="00184E63" w14:paraId="3AB882B0" w14:textId="77777777" w:rsidTr="00184E63">
        <w:tc>
          <w:tcPr>
            <w:tcW w:w="0" w:type="auto"/>
            <w:hideMark/>
          </w:tcPr>
          <w:p w14:paraId="6AEC7F7E" w14:textId="77777777" w:rsidR="00184E63" w:rsidRPr="00184E63" w:rsidRDefault="00184E63" w:rsidP="00184E63">
            <w:pPr>
              <w:spacing w:after="0"/>
              <w:rPr>
                <w:szCs w:val="20"/>
                <w:lang w:val="en-ID"/>
              </w:rPr>
            </w:pPr>
            <w:r w:rsidRPr="00184E63">
              <w:rPr>
                <w:szCs w:val="20"/>
                <w:lang w:val="en-ID"/>
              </w:rPr>
              <w:t>5</w:t>
            </w:r>
          </w:p>
        </w:tc>
        <w:tc>
          <w:tcPr>
            <w:tcW w:w="0" w:type="auto"/>
            <w:hideMark/>
          </w:tcPr>
          <w:p w14:paraId="04E3A4BC" w14:textId="77777777" w:rsidR="00184E63" w:rsidRDefault="00184E63" w:rsidP="00184E63">
            <w:pPr>
              <w:spacing w:after="0"/>
              <w:rPr>
                <w:szCs w:val="20"/>
                <w:lang w:val="en-ID"/>
              </w:rPr>
            </w:pPr>
            <w:r w:rsidRPr="00184E63">
              <w:rPr>
                <w:szCs w:val="20"/>
                <w:lang w:val="en-ID"/>
              </w:rPr>
              <w:t>Darmansyah, Susanti, &amp; Muktadir (2023)</w:t>
            </w:r>
          </w:p>
          <w:p w14:paraId="0DE3F5B2" w14:textId="4F0DFAA9"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Darmansyah","given":"Ady","non-dropping-particle":"","parse-names":false,"suffix":""},{"dropping-particle":"","family":"Susanti","given":"Atika","non-dropping-particle":"","parse-names":false,"suffix":""},{"dropping-particle":"","family":"Muktadir","given":"Abdul","non-dropping-particle":"","parse-names":false,"suffix":""}],"id":"ITEM-1","issue":"c","issued":{"date-parts":[["2023"]]},"title":"Pembentukan Karakter Sportivitas melalui Kegiatan Outbound pada Siswa Sekolah Dasar","type":"article-journal","volume":"7"},"uris":["http://www.mendeley.com/documents/?uuid=3c0a3bee-19e7-43db-a3c4-3abb9de1a61f"]}],"mendeley":{"formattedCitation":"[15]","plainTextFormattedCitation":"[15]","previouslyFormattedCitation":"[14]"},"properties":{"noteIndex":0},"schema":"https://github.com/citation-style-language/schema/raw/master/csl-citation.json"}</w:instrText>
            </w:r>
            <w:r>
              <w:rPr>
                <w:szCs w:val="20"/>
                <w:lang w:val="en-ID"/>
              </w:rPr>
              <w:fldChar w:fldCharType="separate"/>
            </w:r>
            <w:r w:rsidR="002C1221" w:rsidRPr="002C1221">
              <w:rPr>
                <w:szCs w:val="20"/>
                <w:lang w:val="en-ID"/>
              </w:rPr>
              <w:t>[15]</w:t>
            </w:r>
            <w:r>
              <w:rPr>
                <w:szCs w:val="20"/>
                <w:lang w:val="en-ID"/>
              </w:rPr>
              <w:fldChar w:fldCharType="end"/>
            </w:r>
          </w:p>
        </w:tc>
        <w:tc>
          <w:tcPr>
            <w:tcW w:w="0" w:type="auto"/>
            <w:hideMark/>
          </w:tcPr>
          <w:p w14:paraId="7D5556F2" w14:textId="77777777" w:rsidR="00184E63" w:rsidRPr="00184E63" w:rsidRDefault="00184E63" w:rsidP="00184E63">
            <w:pPr>
              <w:spacing w:after="0"/>
              <w:rPr>
                <w:szCs w:val="20"/>
                <w:lang w:val="en-ID"/>
              </w:rPr>
            </w:pPr>
            <w:r w:rsidRPr="00184E63">
              <w:rPr>
                <w:szCs w:val="20"/>
                <w:lang w:val="en-ID"/>
              </w:rPr>
              <w:t>Kegiatan Outbound</w:t>
            </w:r>
          </w:p>
        </w:tc>
        <w:tc>
          <w:tcPr>
            <w:tcW w:w="0" w:type="auto"/>
            <w:hideMark/>
          </w:tcPr>
          <w:p w14:paraId="4DF58556" w14:textId="77777777" w:rsidR="00184E63" w:rsidRPr="00184E63" w:rsidRDefault="00184E63" w:rsidP="00184E63">
            <w:pPr>
              <w:spacing w:after="0"/>
              <w:rPr>
                <w:szCs w:val="20"/>
                <w:lang w:val="en-ID"/>
              </w:rPr>
            </w:pPr>
            <w:r w:rsidRPr="00184E63">
              <w:rPr>
                <w:szCs w:val="20"/>
                <w:lang w:val="en-ID"/>
              </w:rPr>
              <w:t>Sportivitas</w:t>
            </w:r>
          </w:p>
        </w:tc>
        <w:tc>
          <w:tcPr>
            <w:tcW w:w="0" w:type="auto"/>
            <w:hideMark/>
          </w:tcPr>
          <w:p w14:paraId="5F092528" w14:textId="35F6C092" w:rsidR="00184E63" w:rsidRPr="00184E63" w:rsidRDefault="00184E63" w:rsidP="00184E63">
            <w:pPr>
              <w:spacing w:after="0"/>
              <w:rPr>
                <w:szCs w:val="20"/>
                <w:lang w:val="en-ID"/>
              </w:rPr>
            </w:pPr>
            <w:r w:rsidRPr="00184E63">
              <w:rPr>
                <w:szCs w:val="20"/>
                <w:lang w:val="en-ID"/>
              </w:rPr>
              <w:t>Kualitatif</w:t>
            </w:r>
          </w:p>
        </w:tc>
        <w:tc>
          <w:tcPr>
            <w:tcW w:w="0" w:type="auto"/>
            <w:hideMark/>
          </w:tcPr>
          <w:p w14:paraId="7CE36577" w14:textId="77777777" w:rsidR="00184E63" w:rsidRPr="00184E63" w:rsidRDefault="00184E63" w:rsidP="00184E63">
            <w:pPr>
              <w:spacing w:after="0"/>
              <w:rPr>
                <w:szCs w:val="20"/>
                <w:lang w:val="en-ID"/>
              </w:rPr>
            </w:pPr>
            <w:r w:rsidRPr="00184E63">
              <w:rPr>
                <w:szCs w:val="20"/>
                <w:lang w:val="en-ID"/>
              </w:rPr>
              <w:t>Outbound efektif membentuk sportivitas melalui experiential learning dengan alam sebagai media</w:t>
            </w:r>
          </w:p>
        </w:tc>
      </w:tr>
      <w:tr w:rsidR="00555463" w:rsidRPr="00184E63" w14:paraId="49A4232A" w14:textId="77777777" w:rsidTr="00184E63">
        <w:tc>
          <w:tcPr>
            <w:tcW w:w="0" w:type="auto"/>
            <w:hideMark/>
          </w:tcPr>
          <w:p w14:paraId="537A6889" w14:textId="77777777" w:rsidR="00184E63" w:rsidRPr="00184E63" w:rsidRDefault="00184E63" w:rsidP="00184E63">
            <w:pPr>
              <w:spacing w:after="0"/>
              <w:rPr>
                <w:szCs w:val="20"/>
                <w:lang w:val="en-ID"/>
              </w:rPr>
            </w:pPr>
            <w:r w:rsidRPr="00184E63">
              <w:rPr>
                <w:szCs w:val="20"/>
                <w:lang w:val="en-ID"/>
              </w:rPr>
              <w:t>6</w:t>
            </w:r>
          </w:p>
        </w:tc>
        <w:tc>
          <w:tcPr>
            <w:tcW w:w="0" w:type="auto"/>
            <w:hideMark/>
          </w:tcPr>
          <w:p w14:paraId="6A4A8E91" w14:textId="77777777" w:rsidR="00184E63" w:rsidRDefault="00184E63" w:rsidP="00184E63">
            <w:pPr>
              <w:spacing w:after="0"/>
              <w:rPr>
                <w:szCs w:val="20"/>
                <w:lang w:val="en-ID"/>
              </w:rPr>
            </w:pPr>
            <w:r w:rsidRPr="00184E63">
              <w:rPr>
                <w:szCs w:val="20"/>
                <w:lang w:val="en-ID"/>
              </w:rPr>
              <w:t>Khofifah &amp; Mufarochah (2022)</w:t>
            </w:r>
          </w:p>
          <w:p w14:paraId="57732769" w14:textId="11D9C90B" w:rsidR="005554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{"citationItems":[{"id":"ITEM-1","itemData":{"author":[{"dropping-particle":"","family":"Khofifah","given":"Evi Nur","non-dropping-particle":"","parse-names":false,"suffix":""}],"id":"ITEM-1","issue":"2","issued":{"date-parts":[["2022"]]},"page":"60-65","title":"Penanaman Nilai-Nilai Karakter Anak Usia Dini Melalui Pembiasaan","type":"article-journal","volume":"2"},"uris":["http://www.mendeley.com/documents/?uuid=34648f8e-ff18-423f-b4bd-2954b357f191"]}],"mendeley":{"formattedCitation":"[16]","plainTextFormattedCitation":"[16]","previouslyFormattedCitation":"[15]"},"properties":{"noteIndex":0},"schema":"https://github.com/citation-style-language/schema/raw/master/csl-citation.json"}</w:instrText>
            </w:r>
            <w:r>
              <w:rPr>
                <w:szCs w:val="20"/>
                <w:lang w:val="en-ID"/>
              </w:rPr>
              <w:fldChar w:fldCharType="separate"/>
            </w:r>
            <w:r w:rsidR="002C1221" w:rsidRPr="002C1221">
              <w:rPr>
                <w:szCs w:val="20"/>
                <w:lang w:val="en-ID"/>
              </w:rPr>
              <w:t>[16]</w:t>
            </w:r>
            <w:r>
              <w:rPr>
                <w:szCs w:val="20"/>
                <w:lang w:val="en-ID"/>
              </w:rPr>
              <w:fldChar w:fldCharType="end"/>
            </w:r>
          </w:p>
          <w:p w14:paraId="1A093E5E" w14:textId="77777777" w:rsidR="00555463" w:rsidRPr="00184E63" w:rsidRDefault="00555463" w:rsidP="00184E63">
            <w:pPr>
              <w:spacing w:after="0"/>
              <w:rPr>
                <w:szCs w:val="20"/>
                <w:lang w:val="en-ID"/>
              </w:rPr>
            </w:pPr>
          </w:p>
        </w:tc>
        <w:tc>
          <w:tcPr>
            <w:tcW w:w="0" w:type="auto"/>
            <w:hideMark/>
          </w:tcPr>
          <w:p w14:paraId="6FAA5385" w14:textId="77777777" w:rsidR="00184E63" w:rsidRPr="00184E63" w:rsidRDefault="00184E63" w:rsidP="00184E63">
            <w:pPr>
              <w:spacing w:after="0"/>
              <w:rPr>
                <w:szCs w:val="20"/>
                <w:lang w:val="en-ID"/>
              </w:rPr>
            </w:pPr>
            <w:r w:rsidRPr="00184E63">
              <w:rPr>
                <w:szCs w:val="20"/>
                <w:lang w:val="en-ID"/>
              </w:rPr>
              <w:t>Pembiasaan dan Keteladanan</w:t>
            </w:r>
          </w:p>
        </w:tc>
        <w:tc>
          <w:tcPr>
            <w:tcW w:w="0" w:type="auto"/>
            <w:hideMark/>
          </w:tcPr>
          <w:p w14:paraId="7452F812" w14:textId="77777777" w:rsidR="00184E63" w:rsidRPr="00184E63" w:rsidRDefault="00184E63" w:rsidP="00184E63">
            <w:pPr>
              <w:spacing w:after="0"/>
              <w:rPr>
                <w:szCs w:val="20"/>
                <w:lang w:val="en-ID"/>
              </w:rPr>
            </w:pPr>
            <w:r w:rsidRPr="00184E63">
              <w:rPr>
                <w:szCs w:val="20"/>
                <w:lang w:val="en-ID"/>
              </w:rPr>
              <w:t>Religius, tanggung jawab, toleransi, disiplin, bersahabat/komunikatif, cinta damai, peduli sosial</w:t>
            </w:r>
          </w:p>
        </w:tc>
        <w:tc>
          <w:tcPr>
            <w:tcW w:w="0" w:type="auto"/>
            <w:hideMark/>
          </w:tcPr>
          <w:p w14:paraId="2E03B3F7" w14:textId="77777777" w:rsidR="00184E63" w:rsidRPr="00184E63" w:rsidRDefault="00184E63" w:rsidP="00184E63">
            <w:pPr>
              <w:spacing w:after="0"/>
              <w:rPr>
                <w:szCs w:val="20"/>
                <w:lang w:val="en-ID"/>
              </w:rPr>
            </w:pPr>
            <w:r w:rsidRPr="00184E63">
              <w:rPr>
                <w:szCs w:val="20"/>
                <w:lang w:val="en-ID"/>
              </w:rPr>
              <w:t>Kualitatif Deskriptif</w:t>
            </w:r>
          </w:p>
        </w:tc>
        <w:tc>
          <w:tcPr>
            <w:tcW w:w="0" w:type="auto"/>
            <w:hideMark/>
          </w:tcPr>
          <w:p w14:paraId="5F1BD415" w14:textId="77777777" w:rsidR="00184E63" w:rsidRPr="00184E63" w:rsidRDefault="00184E63" w:rsidP="00184E63">
            <w:pPr>
              <w:spacing w:after="0"/>
              <w:rPr>
                <w:szCs w:val="20"/>
                <w:lang w:val="en-ID"/>
              </w:rPr>
            </w:pPr>
            <w:r w:rsidRPr="00184E63">
              <w:rPr>
                <w:szCs w:val="20"/>
                <w:lang w:val="en-ID"/>
              </w:rPr>
              <w:t>Pembiasaan dan keteladanan efektif menanamkan 7 nilai karakter utama</w:t>
            </w:r>
          </w:p>
        </w:tc>
      </w:tr>
      <w:tr w:rsidR="00555463" w:rsidRPr="00184E63" w14:paraId="7C5D38B8" w14:textId="77777777" w:rsidTr="00184E63">
        <w:tc>
          <w:tcPr>
            <w:tcW w:w="0" w:type="auto"/>
            <w:hideMark/>
          </w:tcPr>
          <w:p w14:paraId="38E5CD90" w14:textId="77777777" w:rsidR="00184E63" w:rsidRPr="00184E63" w:rsidRDefault="00184E63" w:rsidP="00184E63">
            <w:pPr>
              <w:spacing w:after="0"/>
              <w:rPr>
                <w:szCs w:val="20"/>
                <w:lang w:val="en-ID"/>
              </w:rPr>
            </w:pPr>
            <w:r w:rsidRPr="00184E63">
              <w:rPr>
                <w:szCs w:val="20"/>
                <w:lang w:val="en-ID"/>
              </w:rPr>
              <w:t>7</w:t>
            </w:r>
          </w:p>
        </w:tc>
        <w:tc>
          <w:tcPr>
            <w:tcW w:w="0" w:type="auto"/>
            <w:hideMark/>
          </w:tcPr>
          <w:p w14:paraId="4ACA9918" w14:textId="77777777" w:rsidR="00184E63" w:rsidRDefault="00184E63" w:rsidP="00184E63">
            <w:pPr>
              <w:spacing w:after="0"/>
              <w:rPr>
                <w:szCs w:val="20"/>
                <w:lang w:val="en-ID"/>
              </w:rPr>
            </w:pPr>
            <w:r w:rsidRPr="00184E63">
              <w:rPr>
                <w:szCs w:val="20"/>
                <w:lang w:val="en-ID"/>
              </w:rPr>
              <w:t>Iswantiningtyas et al. (2023)</w:t>
            </w:r>
          </w:p>
          <w:p w14:paraId="630BD5D7" w14:textId="05D9AF12"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Iswantiningtyas","given":"Veny","non-dropping-particle":"","parse-names":false,"suffix":""},{"dropping-particle":"","family":"Wulansari","given":"Widi","non-dropping-particle":"","parse-names":false,"suffix":""},{"dropping-particle":"","family":"Khan","given":"Rosa Imani","non-dropping-particle":"","parse-names":false,"suffix":""},{"dropping-particle":"","family":"Pristiani","given":"Yunita Dwi","non-dropping-particle":"","parse-names":false,"suffix":""}],"id":"ITEM-1","issue":"1","issued":{"date-parts":[["2023"]]},"page":"148-156","title":"Pengembangan Kotak Dolananku Untuk Menanamkan Nilai-Nilai Pendidikan Karakter Gotong Royong Dan Kreatif Pada Anak","type":"article-journal","volume":"10"},"uris":["http://www.mendeley.com/documents/?uuid=9afce235-7708-464a-8505-2e1dc38d756d"]}],"mendeley":{"formattedCitation":"[17]","plainTextFormattedCitation":"[17]","previouslyFormattedCitation":"[16]"},"properties":{"noteIndex":0},"schema":"https://github.com/citation-style-language/schema/raw/master/csl-citation.json"}</w:instrText>
            </w:r>
            <w:r>
              <w:rPr>
                <w:szCs w:val="20"/>
                <w:lang w:val="en-ID"/>
              </w:rPr>
              <w:fldChar w:fldCharType="separate"/>
            </w:r>
            <w:r w:rsidR="002C1221" w:rsidRPr="002C1221">
              <w:rPr>
                <w:szCs w:val="20"/>
                <w:lang w:val="en-ID"/>
              </w:rPr>
              <w:t>[17]</w:t>
            </w:r>
            <w:r>
              <w:rPr>
                <w:szCs w:val="20"/>
                <w:lang w:val="en-ID"/>
              </w:rPr>
              <w:fldChar w:fldCharType="end"/>
            </w:r>
          </w:p>
        </w:tc>
        <w:tc>
          <w:tcPr>
            <w:tcW w:w="0" w:type="auto"/>
            <w:hideMark/>
          </w:tcPr>
          <w:p w14:paraId="581792B7" w14:textId="77777777" w:rsidR="00184E63" w:rsidRPr="00184E63" w:rsidRDefault="00184E63" w:rsidP="00184E63">
            <w:pPr>
              <w:spacing w:after="0"/>
              <w:rPr>
                <w:szCs w:val="20"/>
                <w:lang w:val="en-ID"/>
              </w:rPr>
            </w:pPr>
            <w:r w:rsidRPr="00184E63">
              <w:rPr>
                <w:szCs w:val="20"/>
                <w:lang w:val="en-ID"/>
              </w:rPr>
              <w:t>Kotak Dolananku</w:t>
            </w:r>
          </w:p>
        </w:tc>
        <w:tc>
          <w:tcPr>
            <w:tcW w:w="0" w:type="auto"/>
            <w:hideMark/>
          </w:tcPr>
          <w:p w14:paraId="1B6448C1" w14:textId="77777777" w:rsidR="00184E63" w:rsidRPr="00184E63" w:rsidRDefault="00184E63" w:rsidP="00184E63">
            <w:pPr>
              <w:spacing w:after="0"/>
              <w:rPr>
                <w:szCs w:val="20"/>
                <w:lang w:val="en-ID"/>
              </w:rPr>
            </w:pPr>
            <w:r w:rsidRPr="00184E63">
              <w:rPr>
                <w:szCs w:val="20"/>
                <w:lang w:val="en-ID"/>
              </w:rPr>
              <w:t>Gotong royong, kreatif</w:t>
            </w:r>
          </w:p>
        </w:tc>
        <w:tc>
          <w:tcPr>
            <w:tcW w:w="0" w:type="auto"/>
            <w:hideMark/>
          </w:tcPr>
          <w:p w14:paraId="7147D885" w14:textId="77777777" w:rsidR="00184E63" w:rsidRPr="00184E63" w:rsidRDefault="00184E63" w:rsidP="00184E63">
            <w:pPr>
              <w:spacing w:after="0"/>
              <w:rPr>
                <w:szCs w:val="20"/>
                <w:lang w:val="en-ID"/>
              </w:rPr>
            </w:pPr>
            <w:r w:rsidRPr="00184E63">
              <w:rPr>
                <w:szCs w:val="20"/>
                <w:lang w:val="en-ID"/>
              </w:rPr>
              <w:t>Borg &amp; Gall</w:t>
            </w:r>
          </w:p>
        </w:tc>
        <w:tc>
          <w:tcPr>
            <w:tcW w:w="0" w:type="auto"/>
            <w:hideMark/>
          </w:tcPr>
          <w:p w14:paraId="6C4A604C" w14:textId="77777777" w:rsidR="00184E63" w:rsidRPr="00184E63" w:rsidRDefault="00184E63" w:rsidP="00184E63">
            <w:pPr>
              <w:spacing w:after="0"/>
              <w:rPr>
                <w:szCs w:val="20"/>
                <w:lang w:val="en-ID"/>
              </w:rPr>
            </w:pPr>
            <w:r w:rsidRPr="00184E63">
              <w:rPr>
                <w:szCs w:val="20"/>
                <w:lang w:val="en-ID"/>
              </w:rPr>
              <w:t>Media permainan edukatif layak dan efektif untuk menanamkan nilai gotong royong dan kreatif</w:t>
            </w:r>
          </w:p>
        </w:tc>
      </w:tr>
      <w:tr w:rsidR="00555463" w:rsidRPr="00184E63" w14:paraId="6BEEF7E8" w14:textId="77777777" w:rsidTr="00184E63">
        <w:tc>
          <w:tcPr>
            <w:tcW w:w="0" w:type="auto"/>
            <w:hideMark/>
          </w:tcPr>
          <w:p w14:paraId="1F55E774" w14:textId="77777777" w:rsidR="00184E63" w:rsidRPr="00184E63" w:rsidRDefault="00184E63" w:rsidP="00184E63">
            <w:pPr>
              <w:spacing w:after="0"/>
              <w:rPr>
                <w:szCs w:val="20"/>
                <w:lang w:val="en-ID"/>
              </w:rPr>
            </w:pPr>
            <w:r w:rsidRPr="00184E63">
              <w:rPr>
                <w:szCs w:val="20"/>
                <w:lang w:val="en-ID"/>
              </w:rPr>
              <w:t>8</w:t>
            </w:r>
          </w:p>
        </w:tc>
        <w:tc>
          <w:tcPr>
            <w:tcW w:w="0" w:type="auto"/>
            <w:hideMark/>
          </w:tcPr>
          <w:p w14:paraId="528AFBD4" w14:textId="77777777" w:rsidR="00184E63" w:rsidRDefault="00184E63" w:rsidP="00184E63">
            <w:pPr>
              <w:spacing w:after="0"/>
              <w:rPr>
                <w:szCs w:val="20"/>
                <w:lang w:val="en-ID"/>
              </w:rPr>
            </w:pPr>
            <w:r w:rsidRPr="00184E63">
              <w:rPr>
                <w:szCs w:val="20"/>
                <w:lang w:val="en-ID"/>
              </w:rPr>
              <w:t>Cahyani et al. (2023)</w:t>
            </w:r>
          </w:p>
          <w:p w14:paraId="3D9D0350" w14:textId="49902C70"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{"citationItems":[{"id":"ITEM-1","itemData":{"author":[{"dropping-particle":"","family":"Cahyani","given":"Amelia Putri","non-dropping-particle":"","parse-names":false,"suffix":""},{"dropping-particle":"","family":"Oktaviani","given":"Devi","non-dropping-particle":"","parse-names":false,"suffix":""},{"dropping-particle":"","family":"Putri","given":"Salma Ramadhani","non-dropping-particle":"","parse-names":false,"suffix":""},{"dropping-particle":"","family":"Kamilah","given":"Sofi Nur","non-dropping-particle":"","parse-names":false,"suffix":""},{"dropping-particle":"","family":"Caturiasari","given":"Jennyta","non-dropping-particle":"","parse-names":false,"suffix":""},{"dropping-particle":"","family":"Wahyudin","given":"Dede","non-dropping-particle":"","parse-names":false,"suffix":""}],"id":"ITEM-1","issue":"3","issued":{"date-parts":[["2023"]]},"page":"183-194","title":"Penanaman Nilai-Nilai Karakter dan Budaya Melalui Permainan Tradisional pada Siswa Sekolah Dasar","type":"article-journal","volume":"2"},"uris":["http://www.mendeley.com/documents/?uuid=0e526c95-8899-4ee3-8b6c-f7f2f777f984"]}],"mendeley":{"formattedCitation":"[18]","plainTextFormattedCitation":"[18]","previouslyFormattedCitation":"[17]"},"properties":{"noteIndex":0},"schema":"https://github.com/citation-style-language/schema/raw/master/csl-citation.json"}</w:instrText>
            </w:r>
            <w:r>
              <w:rPr>
                <w:szCs w:val="20"/>
                <w:lang w:val="en-ID"/>
              </w:rPr>
              <w:fldChar w:fldCharType="separate"/>
            </w:r>
            <w:r w:rsidR="002C1221" w:rsidRPr="002C1221">
              <w:rPr>
                <w:szCs w:val="20"/>
                <w:lang w:val="en-ID"/>
              </w:rPr>
              <w:t>[18]</w:t>
            </w:r>
            <w:r>
              <w:rPr>
                <w:szCs w:val="20"/>
                <w:lang w:val="en-ID"/>
              </w:rPr>
              <w:fldChar w:fldCharType="end"/>
            </w:r>
          </w:p>
        </w:tc>
        <w:tc>
          <w:tcPr>
            <w:tcW w:w="0" w:type="auto"/>
            <w:hideMark/>
          </w:tcPr>
          <w:p w14:paraId="4B94FA6A" w14:textId="77777777" w:rsidR="00184E63" w:rsidRPr="00184E63" w:rsidRDefault="00184E63" w:rsidP="00184E63">
            <w:pPr>
              <w:spacing w:after="0"/>
              <w:rPr>
                <w:szCs w:val="20"/>
                <w:lang w:val="en-ID"/>
              </w:rPr>
            </w:pPr>
            <w:r w:rsidRPr="00184E63">
              <w:rPr>
                <w:szCs w:val="20"/>
                <w:lang w:val="en-ID"/>
              </w:rPr>
              <w:t>Permainan Tradisional</w:t>
            </w:r>
          </w:p>
        </w:tc>
        <w:tc>
          <w:tcPr>
            <w:tcW w:w="0" w:type="auto"/>
            <w:hideMark/>
          </w:tcPr>
          <w:p w14:paraId="2D5792FE" w14:textId="77777777" w:rsidR="00184E63" w:rsidRPr="00184E63" w:rsidRDefault="00184E63" w:rsidP="00184E63">
            <w:pPr>
              <w:spacing w:after="0"/>
              <w:rPr>
                <w:szCs w:val="20"/>
                <w:lang w:val="en-ID"/>
              </w:rPr>
            </w:pPr>
            <w:r w:rsidRPr="00184E63">
              <w:rPr>
                <w:szCs w:val="20"/>
                <w:lang w:val="en-ID"/>
              </w:rPr>
              <w:t>Kerja sama, gotong royong, disiplin, tanggung jawab</w:t>
            </w:r>
          </w:p>
        </w:tc>
        <w:tc>
          <w:tcPr>
            <w:tcW w:w="0" w:type="auto"/>
            <w:hideMark/>
          </w:tcPr>
          <w:p w14:paraId="13AEF5FD" w14:textId="56466D3D" w:rsidR="00184E63" w:rsidRPr="00184E63" w:rsidRDefault="00184E63" w:rsidP="00184E63">
            <w:pPr>
              <w:spacing w:after="0"/>
              <w:rPr>
                <w:szCs w:val="20"/>
                <w:lang w:val="en-ID"/>
              </w:rPr>
            </w:pPr>
            <w:r w:rsidRPr="00184E63">
              <w:rPr>
                <w:szCs w:val="20"/>
                <w:lang w:val="en-ID"/>
              </w:rPr>
              <w:t xml:space="preserve">Kualitatif </w:t>
            </w:r>
          </w:p>
        </w:tc>
        <w:tc>
          <w:tcPr>
            <w:tcW w:w="0" w:type="auto"/>
            <w:hideMark/>
          </w:tcPr>
          <w:p w14:paraId="3A1FAAF9" w14:textId="77777777" w:rsidR="00184E63" w:rsidRPr="00184E63" w:rsidRDefault="00184E63" w:rsidP="00184E63">
            <w:pPr>
              <w:spacing w:after="0"/>
              <w:rPr>
                <w:szCs w:val="20"/>
                <w:lang w:val="en-ID"/>
              </w:rPr>
            </w:pPr>
            <w:r w:rsidRPr="00184E63">
              <w:rPr>
                <w:szCs w:val="20"/>
                <w:lang w:val="en-ID"/>
              </w:rPr>
              <w:t>Permainan tradisional mengatasi kurangnya interaksi sosial di era digital</w:t>
            </w:r>
          </w:p>
        </w:tc>
      </w:tr>
      <w:tr w:rsidR="00555463" w:rsidRPr="00184E63" w14:paraId="6A9F63AA" w14:textId="77777777" w:rsidTr="00184E63">
        <w:tc>
          <w:tcPr>
            <w:tcW w:w="0" w:type="auto"/>
            <w:hideMark/>
          </w:tcPr>
          <w:p w14:paraId="49A97D3C" w14:textId="77777777" w:rsidR="00184E63" w:rsidRPr="00184E63" w:rsidRDefault="00184E63" w:rsidP="00184E63">
            <w:pPr>
              <w:spacing w:after="0"/>
              <w:rPr>
                <w:szCs w:val="20"/>
                <w:lang w:val="en-ID"/>
              </w:rPr>
            </w:pPr>
            <w:r w:rsidRPr="00184E63">
              <w:rPr>
                <w:szCs w:val="20"/>
                <w:lang w:val="en-ID"/>
              </w:rPr>
              <w:t>9</w:t>
            </w:r>
          </w:p>
        </w:tc>
        <w:tc>
          <w:tcPr>
            <w:tcW w:w="0" w:type="auto"/>
            <w:hideMark/>
          </w:tcPr>
          <w:p w14:paraId="2058FBAE" w14:textId="77777777" w:rsidR="00184E63" w:rsidRDefault="00184E63" w:rsidP="00184E63">
            <w:pPr>
              <w:spacing w:after="0"/>
              <w:rPr>
                <w:szCs w:val="20"/>
                <w:lang w:val="en-ID"/>
              </w:rPr>
            </w:pPr>
            <w:r w:rsidRPr="00184E63">
              <w:rPr>
                <w:szCs w:val="20"/>
                <w:lang w:val="en-ID"/>
              </w:rPr>
              <w:t>Tamara, Permadani, &amp; Wijayanto (2025)</w:t>
            </w:r>
          </w:p>
          <w:p w14:paraId="06364DAD" w14:textId="5A3A2CF9"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{"citationItems":[{"id":"ITEM-1","itemData":{"author":[{"dropping-particle":"","family":"Tamara","given":"Latif Fatul","non-dropping-particle":"","parse-names":false,"suffix":""}],"id":"ITEM-1","issue":"2","issued":{"date-parts":[["2025"]]},"page":"2551-2563","title":"Peran Lembaga Paud Dalam Pengembangan Karakter Anak Usia Dini Di Desa Mangunrejo","type":"article-journal","volume":"4"},"uris":["http://www.mendeley.com/documents/?uuid=eee9590b-256c-45b8-8b27-4b71635543de"]}],"mendeley":{"formattedCitation":"[19]","plainTextFormattedCitation":"[19]","previouslyFormattedCitation":"[18]"},"properties":{"noteIndex":0},"schema":"https://github.com/citation-style-language/schema/raw/master/csl-citation.json"}</w:instrText>
            </w:r>
            <w:r>
              <w:rPr>
                <w:szCs w:val="20"/>
                <w:lang w:val="en-ID"/>
              </w:rPr>
              <w:fldChar w:fldCharType="separate"/>
            </w:r>
            <w:r w:rsidR="002C1221" w:rsidRPr="002C1221">
              <w:rPr>
                <w:szCs w:val="20"/>
                <w:lang w:val="en-ID"/>
              </w:rPr>
              <w:t>[19]</w:t>
            </w:r>
            <w:r>
              <w:rPr>
                <w:szCs w:val="20"/>
                <w:lang w:val="en-ID"/>
              </w:rPr>
              <w:fldChar w:fldCharType="end"/>
            </w:r>
          </w:p>
        </w:tc>
        <w:tc>
          <w:tcPr>
            <w:tcW w:w="0" w:type="auto"/>
            <w:hideMark/>
          </w:tcPr>
          <w:p w14:paraId="6C4EA862" w14:textId="77777777" w:rsidR="00184E63" w:rsidRPr="00184E63" w:rsidRDefault="00184E63" w:rsidP="00184E63">
            <w:pPr>
              <w:spacing w:after="0"/>
              <w:rPr>
                <w:szCs w:val="20"/>
                <w:lang w:val="en-ID"/>
              </w:rPr>
            </w:pPr>
            <w:r w:rsidRPr="00184E63">
              <w:rPr>
                <w:szCs w:val="20"/>
                <w:lang w:val="en-ID"/>
              </w:rPr>
              <w:t>Permainan dan Kegiatan Kreatif</w:t>
            </w:r>
          </w:p>
        </w:tc>
        <w:tc>
          <w:tcPr>
            <w:tcW w:w="0" w:type="auto"/>
            <w:hideMark/>
          </w:tcPr>
          <w:p w14:paraId="209E9CD5" w14:textId="77777777" w:rsidR="00184E63" w:rsidRPr="00184E63" w:rsidRDefault="00184E63" w:rsidP="00184E63">
            <w:pPr>
              <w:spacing w:after="0"/>
              <w:rPr>
                <w:szCs w:val="20"/>
                <w:lang w:val="en-ID"/>
              </w:rPr>
            </w:pPr>
            <w:r w:rsidRPr="00184E63">
              <w:rPr>
                <w:szCs w:val="20"/>
                <w:lang w:val="en-ID"/>
              </w:rPr>
              <w:t>Jujur, tanggung jawab, kolaborasi</w:t>
            </w:r>
          </w:p>
        </w:tc>
        <w:tc>
          <w:tcPr>
            <w:tcW w:w="0" w:type="auto"/>
            <w:hideMark/>
          </w:tcPr>
          <w:p w14:paraId="7FF35A23" w14:textId="77777777" w:rsidR="00184E63" w:rsidRPr="00184E63" w:rsidRDefault="00184E63" w:rsidP="00184E63">
            <w:pPr>
              <w:spacing w:after="0"/>
              <w:rPr>
                <w:szCs w:val="20"/>
                <w:lang w:val="en-ID"/>
              </w:rPr>
            </w:pPr>
            <w:r w:rsidRPr="00184E63">
              <w:rPr>
                <w:szCs w:val="20"/>
                <w:lang w:val="en-ID"/>
              </w:rPr>
              <w:t>Kualitatif</w:t>
            </w:r>
          </w:p>
        </w:tc>
        <w:tc>
          <w:tcPr>
            <w:tcW w:w="0" w:type="auto"/>
            <w:hideMark/>
          </w:tcPr>
          <w:p w14:paraId="35D5EAD9" w14:textId="77777777" w:rsidR="00184E63" w:rsidRPr="00184E63" w:rsidRDefault="00184E63" w:rsidP="00184E63">
            <w:pPr>
              <w:spacing w:after="0"/>
              <w:rPr>
                <w:szCs w:val="20"/>
                <w:lang w:val="en-ID"/>
              </w:rPr>
            </w:pPr>
            <w:r w:rsidRPr="00184E63">
              <w:rPr>
                <w:szCs w:val="20"/>
                <w:lang w:val="en-ID"/>
              </w:rPr>
              <w:t>Kolaborasi PAUD, orang tua, dan masyarakat penting untuk pengembangan karakter optimal</w:t>
            </w:r>
          </w:p>
        </w:tc>
      </w:tr>
      <w:tr w:rsidR="00555463" w:rsidRPr="00184E63" w14:paraId="6E385C02" w14:textId="77777777" w:rsidTr="00184E63">
        <w:tc>
          <w:tcPr>
            <w:tcW w:w="0" w:type="auto"/>
            <w:hideMark/>
          </w:tcPr>
          <w:p w14:paraId="7FBF72FB" w14:textId="77777777" w:rsidR="00184E63" w:rsidRPr="00184E63" w:rsidRDefault="00184E63" w:rsidP="00184E63">
            <w:pPr>
              <w:spacing w:after="0"/>
              <w:rPr>
                <w:szCs w:val="20"/>
                <w:lang w:val="en-ID"/>
              </w:rPr>
            </w:pPr>
            <w:r w:rsidRPr="00184E63">
              <w:rPr>
                <w:szCs w:val="20"/>
                <w:lang w:val="en-ID"/>
              </w:rPr>
              <w:t>10</w:t>
            </w:r>
          </w:p>
        </w:tc>
        <w:tc>
          <w:tcPr>
            <w:tcW w:w="0" w:type="auto"/>
            <w:hideMark/>
          </w:tcPr>
          <w:p w14:paraId="3EC9FA84" w14:textId="77777777" w:rsidR="00184E63" w:rsidRDefault="00184E63" w:rsidP="00184E63">
            <w:pPr>
              <w:spacing w:after="0"/>
              <w:rPr>
                <w:szCs w:val="20"/>
                <w:lang w:val="en-ID"/>
              </w:rPr>
            </w:pPr>
            <w:r w:rsidRPr="00184E63">
              <w:rPr>
                <w:szCs w:val="20"/>
                <w:lang w:val="en-ID"/>
              </w:rPr>
              <w:t>Lumbin, Yakob, Daud, &amp; Yusuf (2022)</w:t>
            </w:r>
          </w:p>
          <w:p w14:paraId="6EAAFB8B" w14:textId="790A93CC" w:rsidR="00555463" w:rsidRPr="00184E63" w:rsidRDefault="00555463" w:rsidP="00184E63">
            <w:pPr>
              <w:spacing w:after="0"/>
              <w:rPr>
                <w:szCs w:val="20"/>
                <w:lang w:val="en-ID"/>
              </w:rPr>
            </w:pPr>
            <w:r>
              <w:rPr>
                <w:szCs w:val="20"/>
                <w:lang w:val="en-ID"/>
              </w:rPr>
              <w:fldChar w:fldCharType="begin" w:fldLock="1"/>
            </w:r>
            <w:r w:rsidR="002C1221">
              <w:rPr>
                <w:szCs w:val="20"/>
                <w:lang w:val="en-ID"/>
              </w:rPr>
              <w:instrText>ADDIN CSL_CITATION {"citationItems":[{"id":"ITEM-1","itemData":{"author":[{"dropping-particle":"","family":"Lumbin","given":"Nur Fauziah","non-dropping-particle":"","parse-names":false,"suffix":""},{"dropping-particle":"","family":"Yakob","given":"Ratih","non-dropping-particle":"","parse-names":false,"suffix":""},{"dropping-particle":"","family":"Daud","given":"Nirmala","non-dropping-particle":"","parse-names":false,"suffix":""},{"dropping-particle":"","family":"Yusuf","given":"Rahmawati","non-dropping-particle":"","parse-names":false,"suffix":""}],"id":"ITEM-1","issue":"1","issued":{"date-parts":[["2022"]]},"page":"52-59","title":"Permainan Tradisional Gorontalo Ponti dalam Menumbuhkan Nilai-nilai Karakter Anak Usia 5-6 tahun","type":"article-journal","volume":"11"},"uris":["http://www.mendeley.com/documents/?uuid=e7bbd198-0b00-4b79-9689-7f46abbce29f"]}],"mendeley":{"formattedCitation":"[20]","plainTextFormattedCitation":"[20]","previouslyFormattedCitation":"[19]"},"properties":{"noteIndex":0},"schema":"https://github.com/citation-style-language/schema/raw/master/csl-citation.json"}</w:instrText>
            </w:r>
            <w:r>
              <w:rPr>
                <w:szCs w:val="20"/>
                <w:lang w:val="en-ID"/>
              </w:rPr>
              <w:fldChar w:fldCharType="separate"/>
            </w:r>
            <w:r w:rsidR="002C1221" w:rsidRPr="002C1221">
              <w:rPr>
                <w:szCs w:val="20"/>
                <w:lang w:val="en-ID"/>
              </w:rPr>
              <w:t>[20]</w:t>
            </w:r>
            <w:r>
              <w:rPr>
                <w:szCs w:val="20"/>
                <w:lang w:val="en-ID"/>
              </w:rPr>
              <w:fldChar w:fldCharType="end"/>
            </w:r>
          </w:p>
        </w:tc>
        <w:tc>
          <w:tcPr>
            <w:tcW w:w="0" w:type="auto"/>
            <w:hideMark/>
          </w:tcPr>
          <w:p w14:paraId="30810725" w14:textId="77777777" w:rsidR="00184E63" w:rsidRPr="00184E63" w:rsidRDefault="00184E63" w:rsidP="00184E63">
            <w:pPr>
              <w:spacing w:after="0"/>
              <w:rPr>
                <w:szCs w:val="20"/>
                <w:lang w:val="en-ID"/>
              </w:rPr>
            </w:pPr>
            <w:r w:rsidRPr="00184E63">
              <w:rPr>
                <w:szCs w:val="20"/>
                <w:lang w:val="en-ID"/>
              </w:rPr>
              <w:t>Permainan Tradisional Ponti</w:t>
            </w:r>
          </w:p>
        </w:tc>
        <w:tc>
          <w:tcPr>
            <w:tcW w:w="0" w:type="auto"/>
            <w:hideMark/>
          </w:tcPr>
          <w:p w14:paraId="60FBF5D3" w14:textId="77777777" w:rsidR="00184E63" w:rsidRPr="00184E63" w:rsidRDefault="00184E63" w:rsidP="00184E63">
            <w:pPr>
              <w:spacing w:after="0"/>
              <w:rPr>
                <w:szCs w:val="20"/>
                <w:lang w:val="en-ID"/>
              </w:rPr>
            </w:pPr>
            <w:r w:rsidRPr="00184E63">
              <w:rPr>
                <w:szCs w:val="20"/>
                <w:lang w:val="en-ID"/>
              </w:rPr>
              <w:t>Kebersamaan, sosial, kedisiplinan, ketangkasan</w:t>
            </w:r>
          </w:p>
        </w:tc>
        <w:tc>
          <w:tcPr>
            <w:tcW w:w="0" w:type="auto"/>
            <w:hideMark/>
          </w:tcPr>
          <w:p w14:paraId="3D128242" w14:textId="77777777" w:rsidR="00184E63" w:rsidRPr="00184E63" w:rsidRDefault="00184E63" w:rsidP="00184E63">
            <w:pPr>
              <w:spacing w:after="0"/>
              <w:rPr>
                <w:szCs w:val="20"/>
                <w:lang w:val="en-ID"/>
              </w:rPr>
            </w:pPr>
            <w:r w:rsidRPr="00184E63">
              <w:rPr>
                <w:szCs w:val="20"/>
                <w:lang w:val="en-ID"/>
              </w:rPr>
              <w:t>Kualitatif Etnografi</w:t>
            </w:r>
          </w:p>
        </w:tc>
        <w:tc>
          <w:tcPr>
            <w:tcW w:w="0" w:type="auto"/>
            <w:hideMark/>
          </w:tcPr>
          <w:p w14:paraId="0A1BF951" w14:textId="77777777" w:rsidR="00184E63" w:rsidRPr="00184E63" w:rsidRDefault="00184E63" w:rsidP="00184E63">
            <w:pPr>
              <w:spacing w:after="0"/>
              <w:rPr>
                <w:szCs w:val="20"/>
                <w:lang w:val="en-ID"/>
              </w:rPr>
            </w:pPr>
            <w:r w:rsidRPr="00184E63">
              <w:rPr>
                <w:szCs w:val="20"/>
                <w:lang w:val="en-ID"/>
              </w:rPr>
              <w:t>Permainan tradisional lokal efektif menumbuhkan karakter anak usia 5-6 tahun</w:t>
            </w:r>
          </w:p>
        </w:tc>
      </w:tr>
    </w:tbl>
    <w:p w14:paraId="6B1D63FB" w14:textId="3C6F90B1" w:rsidR="00184E63" w:rsidRDefault="002B42F5" w:rsidP="002B42F5">
      <w:pPr>
        <w:spacing w:after="0" w:line="276" w:lineRule="auto"/>
        <w:rPr>
          <w:i/>
          <w:iCs/>
          <w:sz w:val="18"/>
          <w:szCs w:val="18"/>
        </w:rPr>
      </w:pPr>
      <w:r w:rsidRPr="002B42F5">
        <w:rPr>
          <w:b/>
          <w:bCs/>
          <w:i/>
          <w:iCs/>
          <w:sz w:val="18"/>
          <w:szCs w:val="18"/>
        </w:rPr>
        <w:t>Sumber:</w:t>
      </w:r>
      <w:r w:rsidRPr="002B42F5">
        <w:rPr>
          <w:i/>
          <w:iCs/>
          <w:sz w:val="18"/>
          <w:szCs w:val="18"/>
        </w:rPr>
        <w:t xml:space="preserve"> Diolah dari berbagai sumber literatur (2022-2025)</w:t>
      </w:r>
    </w:p>
    <w:p w14:paraId="0F21D6A1" w14:textId="77777777" w:rsidR="002B42F5" w:rsidRPr="002B42F5" w:rsidRDefault="002B42F5" w:rsidP="002B42F5">
      <w:pPr>
        <w:spacing w:after="0" w:line="276" w:lineRule="auto"/>
        <w:rPr>
          <w:i/>
          <w:iCs/>
          <w:sz w:val="18"/>
          <w:szCs w:val="18"/>
          <w:lang w:val="en-ID"/>
        </w:rPr>
      </w:pPr>
    </w:p>
    <w:p w14:paraId="2C136256" w14:textId="6D2EE5B4" w:rsidR="00184E63" w:rsidRPr="00184E63" w:rsidRDefault="006802FA" w:rsidP="00184E63">
      <w:pPr>
        <w:pStyle w:val="Heading1"/>
        <w:spacing w:before="0"/>
        <w:rPr>
          <w:szCs w:val="20"/>
          <w:lang w:val="sv-SE"/>
        </w:rPr>
      </w:pPr>
      <w:r w:rsidRPr="009F6D84">
        <w:rPr>
          <w:lang w:val="sv-SE"/>
        </w:rPr>
        <w:t xml:space="preserve">4. </w:t>
      </w:r>
      <w:r w:rsidRPr="009F6D84">
        <w:rPr>
          <w:lang w:val="sv-SE"/>
        </w:rPr>
        <w:tab/>
      </w:r>
      <w:r w:rsidRPr="00C17D25">
        <w:rPr>
          <w:szCs w:val="20"/>
          <w:lang w:val="sv-SE"/>
        </w:rPr>
        <w:t>Kesimpulan</w:t>
      </w:r>
    </w:p>
    <w:p w14:paraId="49FEC0DC" w14:textId="00C4914C" w:rsidR="00184E63" w:rsidRPr="00C17D25" w:rsidRDefault="00184E63" w:rsidP="0064793D">
      <w:pPr>
        <w:spacing w:after="0" w:line="276" w:lineRule="auto"/>
        <w:ind w:firstLine="720"/>
        <w:rPr>
          <w:szCs w:val="20"/>
          <w:lang w:val="en-ID"/>
        </w:rPr>
      </w:pPr>
      <w:r w:rsidRPr="00184E63">
        <w:rPr>
          <w:szCs w:val="20"/>
          <w:lang w:val="en-ID"/>
        </w:rPr>
        <w:t xml:space="preserve">Tinjauan literatur sistematis ini mengungkapkan bahwa kegiatan bermain memiliki peran vital dalam mengembangkan nilai-nilai karakter pada anak usia dini melalui berbagai modalitas dan mekanisme yang kompleks. Berdasarkan sintesis sepuluh studi yang dikaji, teridentifikasi empat kategori utama kegiatan bermain yang efektif yaitu bermain peran, permainan tradisional, kegiatan </w:t>
      </w:r>
      <w:r w:rsidRPr="00184E63">
        <w:rPr>
          <w:i/>
          <w:iCs/>
          <w:szCs w:val="20"/>
          <w:lang w:val="en-ID"/>
        </w:rPr>
        <w:t>outbound</w:t>
      </w:r>
      <w:r w:rsidRPr="00184E63">
        <w:rPr>
          <w:szCs w:val="20"/>
          <w:lang w:val="en-ID"/>
        </w:rPr>
        <w:t xml:space="preserve">, dan permainan edukatif berbasis </w:t>
      </w:r>
      <w:r w:rsidRPr="00184E63">
        <w:rPr>
          <w:i/>
          <w:iCs/>
          <w:szCs w:val="20"/>
          <w:lang w:val="en-ID"/>
        </w:rPr>
        <w:t>learning tools</w:t>
      </w:r>
      <w:r w:rsidRPr="00184E63">
        <w:rPr>
          <w:szCs w:val="20"/>
          <w:lang w:val="en-ID"/>
        </w:rPr>
        <w:t xml:space="preserve">. Setiap jenis kegiatan bermain menawarkan kontribusi unik dalam mengembangkan spektrum nilai karakter yang luas, mencakup dimensi sosial seperti gotong royong dan kerja sama, dimensi moral seperti kejujuran dan tanggung jawab, dimensi personal seperti disiplin dan sportivitas, serta dimensi kognitif seperti </w:t>
      </w:r>
      <w:r w:rsidRPr="00184E63">
        <w:rPr>
          <w:szCs w:val="20"/>
          <w:lang w:val="en-ID"/>
        </w:rPr>
        <w:lastRenderedPageBreak/>
        <w:t xml:space="preserve">kreativitas dan pemecahan masalah. Mekanisme pengembangan karakter melalui bermain beroperasi melalui pembiasaan, pembelajaran sosial, </w:t>
      </w:r>
      <w:r w:rsidRPr="00184E63">
        <w:rPr>
          <w:i/>
          <w:iCs/>
          <w:szCs w:val="20"/>
          <w:lang w:val="en-ID"/>
        </w:rPr>
        <w:t>experiential learning</w:t>
      </w:r>
      <w:r w:rsidRPr="00184E63">
        <w:rPr>
          <w:szCs w:val="20"/>
          <w:lang w:val="en-ID"/>
        </w:rPr>
        <w:t>, dan motivasi intrinsik yang membuat proses internalisasi nilai berlangsung secara alami dan bermakna.Efektivitas kegiatan bermain dalam membentuk karakter dipengaruhi oleh berbagai faktor kontekstual meliputi kompetensi pendidik sebagai fasilitator, desain permainan yang terstruktur, konsistensi implementasi, kualitas lingkungan bermain, dan integrasi nilai-nilai budaya lokal. Temuan ini memberikan implikasi praktis bahwa pendidik dan orang tua perlu merancang kegiatan bermain secara sistematis dengan mempertimbangkan nilai karakter spesifik yang ingin dikembangkan, memilih jenis permainan yang sesuai, serta menciptakan lingkungan yang mendukung. Kolaborasi antara lembaga PAUD, keluarga, dan masyarakat menjadi kunci keberhasilan pengembangan karakter yang komprehensif dan berkelanjutan, menjadikan investasi pada pendidikan karakter sejak usia dini sebagai fondasi strategis bagi pembentukan generasi yang berkarakter kuat di masa depan.</w:t>
      </w:r>
    </w:p>
    <w:p w14:paraId="74394E9C" w14:textId="77777777" w:rsidR="006802FA" w:rsidRDefault="006802FA" w:rsidP="00AB3DD3">
      <w:pPr>
        <w:pStyle w:val="Heading1"/>
        <w:tabs>
          <w:tab w:val="left" w:pos="284"/>
        </w:tabs>
      </w:pPr>
      <w:r w:rsidRPr="006A7A66">
        <w:t>Referensi</w:t>
      </w:r>
    </w:p>
    <w:p w14:paraId="10B30210" w14:textId="600D0136" w:rsidR="002C1221" w:rsidRPr="0064793D" w:rsidRDefault="00555463" w:rsidP="002C1221">
      <w:pPr>
        <w:widowControl w:val="0"/>
        <w:autoSpaceDE w:val="0"/>
        <w:autoSpaceDN w:val="0"/>
        <w:adjustRightInd w:val="0"/>
        <w:ind w:left="640" w:hanging="640"/>
        <w:rPr>
          <w:sz w:val="16"/>
          <w:szCs w:val="16"/>
        </w:rPr>
      </w:pPr>
      <w:r w:rsidRPr="0064793D">
        <w:rPr>
          <w:sz w:val="16"/>
          <w:szCs w:val="16"/>
        </w:rPr>
        <w:fldChar w:fldCharType="begin" w:fldLock="1"/>
      </w:r>
      <w:r w:rsidRPr="0064793D">
        <w:rPr>
          <w:sz w:val="16"/>
          <w:szCs w:val="16"/>
        </w:rPr>
        <w:instrText xml:space="preserve">ADDIN Mendeley Bibliography CSL_BIBLIOGRAPHY </w:instrText>
      </w:r>
      <w:r w:rsidRPr="0064793D">
        <w:rPr>
          <w:sz w:val="16"/>
          <w:szCs w:val="16"/>
        </w:rPr>
        <w:fldChar w:fldCharType="separate"/>
      </w:r>
      <w:r w:rsidR="002C1221" w:rsidRPr="0064793D">
        <w:rPr>
          <w:sz w:val="16"/>
          <w:szCs w:val="16"/>
        </w:rPr>
        <w:t>[1]</w:t>
      </w:r>
      <w:r w:rsidR="002C1221" w:rsidRPr="0064793D">
        <w:rPr>
          <w:sz w:val="16"/>
          <w:szCs w:val="16"/>
        </w:rPr>
        <w:tab/>
        <w:t>E. Budiarti, “Implementasi Kemampuan Berbahasa Melalui Kegiatan Bermain Peran Dalam Menumbuhkan Karakter Anak Usia Dini,” pp. 142–153, 2024.</w:t>
      </w:r>
    </w:p>
    <w:p w14:paraId="3E62CAAC"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[2]</w:t>
      </w:r>
      <w:r w:rsidRPr="0064793D">
        <w:rPr>
          <w:sz w:val="16"/>
          <w:szCs w:val="16"/>
        </w:rPr>
        <w:tab/>
        <w:t>D. L. Pitaloka and E. Purwanta, “Peran Guru dalam Menanamkan Nilai Toleransi pada Anak Usia Dini di Indonesia,” vol. 5, no. 2, pp. 1696–1705, 2021, doi: 10.31004/obsesi.v5i2.972.</w:t>
      </w:r>
    </w:p>
    <w:p w14:paraId="6F05FE6D"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[3]</w:t>
      </w:r>
      <w:r w:rsidRPr="0064793D">
        <w:rPr>
          <w:sz w:val="16"/>
          <w:szCs w:val="16"/>
        </w:rPr>
        <w:tab/>
        <w:t>R. Nugrahani, “Strategi Pengembangan Nilai-Nilai Entrepreneurship Pada Anak Usia Dini,” vol. 2, no. 2, pp. 138–154, 2020.</w:t>
      </w:r>
    </w:p>
    <w:p w14:paraId="53FE828C"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[4]</w:t>
      </w:r>
      <w:r w:rsidRPr="0064793D">
        <w:rPr>
          <w:sz w:val="16"/>
          <w:szCs w:val="16"/>
        </w:rPr>
        <w:tab/>
        <w:t>P. Nugroho and N. L. Musdalifah, “INTERNALISASI NILAI-NILAI KARAKTER PADA ANAK USIA DINI DI ERA PANDEMI COVID-19,” vol. 9, no. 2, 2021.</w:t>
      </w:r>
    </w:p>
    <w:p w14:paraId="65E324E0"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[5]</w:t>
      </w:r>
      <w:r w:rsidRPr="0064793D">
        <w:rPr>
          <w:sz w:val="16"/>
          <w:szCs w:val="16"/>
        </w:rPr>
        <w:tab/>
        <w:t>Muslihan, “Efektivitas Alat Permainan Edukatif Dalam Membentuk Karakter Kemandirian Dan Kedisiplinan Pada Anak Usia Dini,” vol. 13, no. 1, pp. 37–53, 2021.</w:t>
      </w:r>
    </w:p>
    <w:p w14:paraId="560A946B"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[6]</w:t>
      </w:r>
      <w:r w:rsidRPr="0064793D">
        <w:rPr>
          <w:sz w:val="16"/>
          <w:szCs w:val="16"/>
        </w:rPr>
        <w:tab/>
        <w:t>Salasiah, “PENANAMAN NILAI AGAMA DAN MORAL ANAK USIA DINI MELALUI KEGIATAN RUTINITAS,” vol. 1, no. 1, pp. 12–17, 2021.</w:t>
      </w:r>
    </w:p>
    <w:p w14:paraId="6EECAE0D"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[7]</w:t>
      </w:r>
      <w:r w:rsidRPr="0064793D">
        <w:rPr>
          <w:sz w:val="16"/>
          <w:szCs w:val="16"/>
        </w:rPr>
        <w:tab/>
        <w:t>N. Luthfillah and B. Rachman, “Pentingnya Penanaman Nilai-Nilai Nasionalisme dan Patriotisme pada Anak Usia Dini,” vol. 3, no. 1, pp. 35–41, 2022.</w:t>
      </w:r>
    </w:p>
    <w:p w14:paraId="08DE191E"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[8]</w:t>
      </w:r>
      <w:r w:rsidRPr="0064793D">
        <w:rPr>
          <w:sz w:val="16"/>
          <w:szCs w:val="16"/>
        </w:rPr>
        <w:tab/>
        <w:t>A. Ahmad, “Integrasi Nilai Sosial dan Emosional dalam Kurikulum Anak Usia Dini,” vol. 1, no. 1, pp. 26–31, 2025.</w:t>
      </w:r>
    </w:p>
    <w:p w14:paraId="4B76590F"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[9]</w:t>
      </w:r>
      <w:r w:rsidRPr="0064793D">
        <w:rPr>
          <w:sz w:val="16"/>
          <w:szCs w:val="16"/>
        </w:rPr>
        <w:tab/>
        <w:t>P. D. R. Susetya, “Faktor yang Mempengaruhi Perkembangan Nilai Agama Moral pada Anak Usia Dini,” vol. 8, pp. 98–108, 2022.</w:t>
      </w:r>
    </w:p>
    <w:p w14:paraId="16436107"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[10]</w:t>
      </w:r>
      <w:r w:rsidRPr="0064793D">
        <w:rPr>
          <w:sz w:val="16"/>
          <w:szCs w:val="16"/>
        </w:rPr>
        <w:tab/>
        <w:t xml:space="preserve">F. Irawijayanti, F. Fatkurochman, S. Afrianti, and I. Rosid, “A Literature Review of the Knisley Learning Model in Mathematical Ability,” </w:t>
      </w:r>
      <w:r w:rsidRPr="0064793D">
        <w:rPr>
          <w:i/>
          <w:iCs/>
          <w:sz w:val="16"/>
          <w:szCs w:val="16"/>
        </w:rPr>
        <w:t>RESET Rev. Educ. Sci. Technol.</w:t>
      </w:r>
      <w:r w:rsidRPr="0064793D">
        <w:rPr>
          <w:sz w:val="16"/>
          <w:szCs w:val="16"/>
        </w:rPr>
        <w:t>, vol. 1, no. 1, pp. 15–28, 2025, [Online]. Available: https://jurnal.ihsancahayapustaka.id/index.php/reset</w:t>
      </w:r>
    </w:p>
    <w:p w14:paraId="31EE1572"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[11]</w:t>
      </w:r>
      <w:r w:rsidRPr="0064793D">
        <w:rPr>
          <w:sz w:val="16"/>
          <w:szCs w:val="16"/>
        </w:rPr>
        <w:tab/>
        <w:t>D. Amalia, “Analisis Nilai Karakter dalam Kegiatan Bermain Peran Anak Usia Dini,” vol. 1, pp. 73–88, 2022.</w:t>
      </w:r>
    </w:p>
    <w:p w14:paraId="15B99055"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[12]</w:t>
      </w:r>
      <w:r w:rsidRPr="0064793D">
        <w:rPr>
          <w:sz w:val="16"/>
          <w:szCs w:val="16"/>
        </w:rPr>
        <w:tab/>
        <w:t>W. Wulandari, “Penanaman nilai-nilai karakter anak usia dini melalui permainan tradisional ‘gempuran,’” vol. 4, no. 2, pp. 56–63, 2022.</w:t>
      </w:r>
    </w:p>
    <w:p w14:paraId="0AE2BF29"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[13]</w:t>
      </w:r>
      <w:r w:rsidRPr="0064793D">
        <w:rPr>
          <w:sz w:val="16"/>
          <w:szCs w:val="16"/>
        </w:rPr>
        <w:tab/>
        <w:t>S. W. Asih, “Permainan Tradisional dalam Membentuk Karakter Anak Usia Dini,” vol. 13, no. 1, pp. 150–160, 2024.</w:t>
      </w:r>
    </w:p>
    <w:p w14:paraId="37CC36CD"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[14]</w:t>
      </w:r>
      <w:r w:rsidRPr="0064793D">
        <w:rPr>
          <w:sz w:val="16"/>
          <w:szCs w:val="16"/>
        </w:rPr>
        <w:tab/>
        <w:t>A. A. Nugroho, “Pengembangan Nilai-Nilai Karakter Dalam Program Pendidikan Indonesia Heritage Foundation (Ihf),” vol. 8, no. 1, 2022.</w:t>
      </w:r>
    </w:p>
    <w:p w14:paraId="305F2513"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[15]</w:t>
      </w:r>
      <w:r w:rsidRPr="0064793D">
        <w:rPr>
          <w:sz w:val="16"/>
          <w:szCs w:val="16"/>
        </w:rPr>
        <w:tab/>
        <w:t>A. Darmansyah, A. Susanti, and A. Muktadir, “Pembentukan Karakter Sportivitas melalui Kegiatan Outbound pada Siswa Sekolah Dasar,” vol. 7, no. c, 2023.</w:t>
      </w:r>
    </w:p>
    <w:p w14:paraId="4D1E1222"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[16]</w:t>
      </w:r>
      <w:r w:rsidRPr="0064793D">
        <w:rPr>
          <w:sz w:val="16"/>
          <w:szCs w:val="16"/>
        </w:rPr>
        <w:tab/>
        <w:t>E. N. Khofifah, “Penanaman Nilai-Nilai Karakter Anak Usia Dini Melalui Pembiasaan,” vol. 2, no. 2, pp. 60–65, 2022.</w:t>
      </w:r>
    </w:p>
    <w:p w14:paraId="15AA8017"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[17]</w:t>
      </w:r>
      <w:r w:rsidRPr="0064793D">
        <w:rPr>
          <w:sz w:val="16"/>
          <w:szCs w:val="16"/>
        </w:rPr>
        <w:tab/>
        <w:t>V. Iswantiningtyas, W. Wulansari, R. I. Khan, and Y. D. Pristiani, “Pengembangan Kotak Dolananku Untuk Menanamkan Nilai-Nilai Pendidikan Karakter Gotong Royong Dan Kreatif Pada Anak,” vol. 10, no. 1, pp. 148–156, 2023.</w:t>
      </w:r>
    </w:p>
    <w:p w14:paraId="4900AEBF"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[18]</w:t>
      </w:r>
      <w:r w:rsidRPr="0064793D">
        <w:rPr>
          <w:sz w:val="16"/>
          <w:szCs w:val="16"/>
        </w:rPr>
        <w:tab/>
        <w:t>A. P. Cahyani, D. Oktaviani, S. R. Putri, S. N. Kamilah, J. Caturiasari, and D. Wahyudin, “Penanaman Nilai-Nilai Karakter dan Budaya Melalui Permainan Tradisional pada Siswa Sekolah Dasar,” vol. 2, no. 3, pp. 183–194, 2023.</w:t>
      </w:r>
    </w:p>
    <w:p w14:paraId="3A3CBEA9"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lastRenderedPageBreak/>
        <w:t>[19]</w:t>
      </w:r>
      <w:r w:rsidRPr="0064793D">
        <w:rPr>
          <w:sz w:val="16"/>
          <w:szCs w:val="16"/>
        </w:rPr>
        <w:tab/>
        <w:t>L. F. Tamara, “Peran Lembaga Paud Dalam Pengembangan Karakter Anak Usia Dini Di Desa Mangunrejo,” vol. 4, no. 2, pp. 2551–2563, 2025.</w:t>
      </w:r>
    </w:p>
    <w:p w14:paraId="476B3B1A" w14:textId="77777777" w:rsidR="002C1221" w:rsidRPr="0064793D" w:rsidRDefault="002C1221" w:rsidP="002C1221">
      <w:pPr>
        <w:widowControl w:val="0"/>
        <w:autoSpaceDE w:val="0"/>
        <w:autoSpaceDN w:val="0"/>
        <w:adjustRightInd w:val="0"/>
        <w:ind w:left="640" w:hanging="640"/>
        <w:rPr>
          <w:sz w:val="16"/>
          <w:szCs w:val="16"/>
        </w:rPr>
      </w:pPr>
      <w:r w:rsidRPr="0064793D">
        <w:rPr>
          <w:sz w:val="16"/>
          <w:szCs w:val="16"/>
        </w:rPr>
        <w:t>[20]</w:t>
      </w:r>
      <w:r w:rsidRPr="0064793D">
        <w:rPr>
          <w:sz w:val="16"/>
          <w:szCs w:val="16"/>
        </w:rPr>
        <w:tab/>
        <w:t>N. F. Lumbin, R. Yakob, N. Daud, and R. Yusuf, “Permainan Tradisional Gorontalo Ponti dalam Menumbuhkan Nilai-nilai Karakter Anak Usia 5-6 tahun,” vol. 11, no. 1, pp. 52–59, 2022.</w:t>
      </w:r>
    </w:p>
    <w:p w14:paraId="5FF8CBF7" w14:textId="6DF45C2A" w:rsidR="00E219B5" w:rsidRPr="0064793D" w:rsidRDefault="00555463" w:rsidP="002C1221">
      <w:pPr>
        <w:rPr>
          <w:sz w:val="16"/>
          <w:szCs w:val="16"/>
        </w:rPr>
      </w:pPr>
      <w:r w:rsidRPr="0064793D">
        <w:rPr>
          <w:sz w:val="16"/>
          <w:szCs w:val="16"/>
        </w:rPr>
        <w:fldChar w:fldCharType="end"/>
      </w:r>
    </w:p>
    <w:p w14:paraId="619E1648" w14:textId="7713F1F7" w:rsidR="00C17D25" w:rsidRPr="0064793D" w:rsidRDefault="00C17D25" w:rsidP="000F4F43">
      <w:pPr>
        <w:spacing w:after="0" w:line="276" w:lineRule="auto"/>
        <w:rPr>
          <w:sz w:val="16"/>
          <w:szCs w:val="16"/>
          <w:lang w:val="en-US"/>
        </w:rPr>
      </w:pPr>
    </w:p>
    <w:p w14:paraId="41678428" w14:textId="3CD68F1C" w:rsidR="008717E0" w:rsidRPr="0064793D" w:rsidRDefault="008717E0" w:rsidP="00740B52">
      <w:pPr>
        <w:rPr>
          <w:color w:val="0070C0"/>
          <w:sz w:val="16"/>
          <w:szCs w:val="16"/>
          <w:lang w:val="sv-SE"/>
        </w:rPr>
      </w:pPr>
    </w:p>
    <w:sectPr w:rsidR="008717E0" w:rsidRPr="0064793D" w:rsidSect="00EC587A">
      <w:headerReference w:type="default" r:id="rId16"/>
      <w:footerReference w:type="default" r:id="rId17"/>
      <w:footerReference w:type="first" r:id="rId18"/>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80E3" w14:textId="77777777" w:rsidR="00D57BF3" w:rsidRDefault="00D57BF3">
      <w:pPr>
        <w:spacing w:after="0"/>
      </w:pPr>
      <w:r>
        <w:separator/>
      </w:r>
    </w:p>
  </w:endnote>
  <w:endnote w:type="continuationSeparator" w:id="0">
    <w:p w14:paraId="3CBD84B8" w14:textId="77777777" w:rsidR="00D57BF3" w:rsidRDefault="00D57B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r w:rsidRPr="00190B77">
      <w:t>Lisensi: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396A06EB" w:rsidR="00BC1510" w:rsidRPr="00AE62FB" w:rsidRDefault="009A00FF" w:rsidP="007617F1">
    <w:pPr>
      <w:pStyle w:val="Footer"/>
      <w:pBdr>
        <w:bottom w:val="single" w:sz="6" w:space="1" w:color="auto"/>
      </w:pBdr>
      <w:spacing w:before="120"/>
      <w:jc w:val="center"/>
    </w:pPr>
    <w:r w:rsidRPr="009A00FF">
      <w:rPr>
        <w:lang w:val="sv-SE"/>
      </w:rPr>
      <w:t>Perkembangan Nilai-Nilai Karakter Pada Anak Usia Dini Melalui Kegiatan Bermain : Literatur Review</w:t>
    </w:r>
  </w:p>
  <w:p w14:paraId="30D295F6" w14:textId="77777777" w:rsidR="00BC1510" w:rsidRDefault="00BC1510">
    <w:pPr>
      <w:pStyle w:val="Footer"/>
      <w:jc w:val="center"/>
    </w:pPr>
    <w:r>
      <w:fldChar w:fldCharType="begin"/>
    </w:r>
    <w:r>
      <w:instrText xml:space="preserve"> PAGE   \* MERGEFORMAT </w:instrText>
    </w:r>
    <w:r>
      <w:fldChar w:fldCharType="separate"/>
    </w:r>
    <w: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02D38DA7"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1" w:name="_Hlk70513816"/>
    <w:r w:rsidRPr="00190B77">
      <w:rPr>
        <w:rFonts w:eastAsia="Times New Roman"/>
        <w:color w:val="000000"/>
      </w:rPr>
      <w:t>DOI: https://doi.org/</w:t>
    </w:r>
    <w:r w:rsidR="009A00FF" w:rsidRPr="009A00FF">
      <w:rPr>
        <w:rFonts w:eastAsia="Times New Roman"/>
        <w:color w:val="000000"/>
      </w:rPr>
      <w:t xml:space="preserve"> 10.31004/riggs.v4i4.4350</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t xml:space="preserve">Lisensi: </w:t>
    </w:r>
    <w:r w:rsidR="00082DF1" w:rsidRPr="00190B77">
      <w:t>Creative Commons Attribution 4.0 International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pPr>
    <w:r>
      <w:t xml:space="preserve"> </w:t>
    </w:r>
    <w:r w:rsidR="00C831F6" w:rsidRPr="00F02339">
      <w:t>Received</w:t>
    </w:r>
    <w:r>
      <w:t>: xx-</w:t>
    </w:r>
    <w:r w:rsidR="006126CE">
      <w:t>xx</w:t>
    </w:r>
    <w:r>
      <w:t>-20</w:t>
    </w:r>
    <w:r w:rsidR="006126CE">
      <w:t>2</w:t>
    </w:r>
    <w:r w:rsidR="00B43AFF">
      <w:t>2</w:t>
    </w:r>
    <w:r>
      <w:t xml:space="preserve"> | </w:t>
    </w:r>
    <w:r w:rsidR="00C831F6" w:rsidRPr="00F02339">
      <w:t>Accepted</w:t>
    </w:r>
    <w:r>
      <w:t>: xx-</w:t>
    </w:r>
    <w:r w:rsidR="009A3B7A">
      <w:t>xx</w:t>
    </w:r>
    <w:r>
      <w:t>-20</w:t>
    </w:r>
    <w:r w:rsidR="006126CE">
      <w:t>2</w:t>
    </w:r>
    <w:r w:rsidR="00B43AFF">
      <w:t>2</w:t>
    </w:r>
    <w:r>
      <w:t xml:space="preserve"> | </w:t>
    </w:r>
    <w:r w:rsidR="009A3B7A">
      <w:t>Published</w:t>
    </w:r>
    <w:r>
      <w:t>: xx-</w:t>
    </w:r>
    <w:r w:rsidR="009A3B7A">
      <w:t>xx</w:t>
    </w:r>
    <w:r>
      <w:t>-20</w:t>
    </w:r>
    <w:r w:rsidR="006126CE">
      <w:t>2</w:t>
    </w:r>
    <w:r w:rsidR="00B43AFF">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9B39" w14:textId="77777777" w:rsidR="00D57BF3" w:rsidRDefault="00D57BF3">
      <w:pPr>
        <w:spacing w:after="0"/>
      </w:pPr>
      <w:r>
        <w:separator/>
      </w:r>
    </w:p>
  </w:footnote>
  <w:footnote w:type="continuationSeparator" w:id="0">
    <w:p w14:paraId="17998603" w14:textId="77777777" w:rsidR="00D57BF3" w:rsidRDefault="00D57B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r w:rsidRPr="00D031E8">
      <w:t xml:space="preserve">Jurnal Kecerdasan Buatan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5ED4" w14:textId="77777777" w:rsidR="009A00FF" w:rsidRDefault="00A84A35" w:rsidP="009A00FF">
    <w:pPr>
      <w:spacing w:after="0"/>
    </w:pPr>
    <w:r>
      <w:rPr>
        <w:color w:val="000000"/>
      </w:rPr>
      <w:t xml:space="preserve"> </w:t>
    </w:r>
    <w:bookmarkStart w:id="0" w:name="_Hlk70543852"/>
  </w:p>
  <w:p w14:paraId="5847CA19" w14:textId="77777777" w:rsidR="009A00FF" w:rsidRPr="009A00FF" w:rsidRDefault="009A00FF" w:rsidP="009A00FF">
    <w:pPr>
      <w:pStyle w:val="Subtitle"/>
      <w:spacing w:after="0"/>
      <w:rPr>
        <w:rStyle w:val="SubtleEmphasis"/>
        <w:b w:val="0"/>
        <w:sz w:val="20"/>
        <w:vertAlign w:val="superscript"/>
        <w:lang w:val="en-GB"/>
      </w:rPr>
    </w:pPr>
    <w:r>
      <w:rPr>
        <w:rStyle w:val="SubtleEmphasis"/>
        <w:b w:val="0"/>
        <w:sz w:val="20"/>
      </w:rPr>
      <w:t>Neneng Noviyani</w:t>
    </w:r>
    <w:r>
      <w:rPr>
        <w:rStyle w:val="SubtleEmphasis"/>
        <w:b w:val="0"/>
        <w:sz w:val="20"/>
        <w:vertAlign w:val="superscript"/>
        <w:lang w:val="en-GB"/>
      </w:rPr>
      <w:t>1</w:t>
    </w:r>
    <w:r w:rsidRPr="00CA2057">
      <w:rPr>
        <w:rStyle w:val="SubtleEmphasis"/>
        <w:b w:val="0"/>
        <w:sz w:val="20"/>
      </w:rPr>
      <w:t xml:space="preserve">, </w:t>
    </w:r>
    <w:r>
      <w:rPr>
        <w:rStyle w:val="SubtleEmphasis"/>
        <w:b w:val="0"/>
        <w:sz w:val="20"/>
      </w:rPr>
      <w:t>Alfira Aprilia</w:t>
    </w:r>
    <w:r>
      <w:rPr>
        <w:rStyle w:val="SubtleEmphasis"/>
        <w:b w:val="0"/>
        <w:sz w:val="20"/>
        <w:vertAlign w:val="superscript"/>
        <w:lang w:val="en-GB"/>
      </w:rPr>
      <w:t xml:space="preserve">2 </w:t>
    </w:r>
    <w:r>
      <w:rPr>
        <w:rStyle w:val="SubtleEmphasis"/>
        <w:b w:val="0"/>
        <w:sz w:val="20"/>
      </w:rPr>
      <w:t>Jalaludin</w:t>
    </w:r>
    <w:r>
      <w:rPr>
        <w:rStyle w:val="SubtleEmphasis"/>
        <w:b w:val="0"/>
        <w:sz w:val="20"/>
        <w:vertAlign w:val="superscript"/>
        <w:lang w:val="en-GB"/>
      </w:rPr>
      <w:t>3</w:t>
    </w:r>
  </w:p>
  <w:p w14:paraId="501587EF" w14:textId="5622AEA1" w:rsidR="00DF0BEE" w:rsidRPr="009A00FF" w:rsidRDefault="00D031E8" w:rsidP="0064793D">
    <w:pPr>
      <w:pStyle w:val="Subtitle"/>
      <w:pBdr>
        <w:bottom w:val="single" w:sz="4" w:space="1" w:color="auto"/>
      </w:pBdr>
      <w:spacing w:after="20"/>
      <w:rPr>
        <w:b w:val="0"/>
        <w:bCs/>
        <w:color w:val="000000"/>
        <w:sz w:val="20"/>
        <w:szCs w:val="20"/>
        <w:lang w:val="en-GB"/>
      </w:rPr>
    </w:pPr>
    <w:r w:rsidRPr="009A00FF">
      <w:rPr>
        <w:b w:val="0"/>
        <w:bCs/>
        <w:sz w:val="20"/>
        <w:szCs w:val="20"/>
      </w:rPr>
      <w:t xml:space="preserve">Journal of Artificial Intelligence and Digital Business (RIGGS) </w:t>
    </w:r>
    <w:bookmarkEnd w:id="0"/>
    <w:r w:rsidRPr="009A00FF">
      <w:rPr>
        <w:b w:val="0"/>
        <w:bCs/>
        <w:sz w:val="20"/>
        <w:szCs w:val="20"/>
      </w:rPr>
      <w:t xml:space="preserve">Volume </w:t>
    </w:r>
    <w:r w:rsidR="009A00FF">
      <w:rPr>
        <w:b w:val="0"/>
        <w:bCs/>
        <w:sz w:val="20"/>
        <w:szCs w:val="20"/>
        <w:lang w:val="en-GB"/>
      </w:rPr>
      <w:t>4</w:t>
    </w:r>
    <w:r w:rsidRPr="009A00FF">
      <w:rPr>
        <w:b w:val="0"/>
        <w:bCs/>
        <w:sz w:val="20"/>
        <w:szCs w:val="20"/>
      </w:rPr>
      <w:t xml:space="preserve"> Nomor </w:t>
    </w:r>
    <w:r w:rsidR="009A00FF">
      <w:rPr>
        <w:b w:val="0"/>
        <w:bCs/>
        <w:sz w:val="20"/>
        <w:szCs w:val="20"/>
        <w:lang w:val="en-GB"/>
      </w:rPr>
      <w:t>4</w:t>
    </w:r>
    <w:r w:rsidRPr="009A00FF">
      <w:rPr>
        <w:b w:val="0"/>
        <w:bCs/>
        <w:sz w:val="20"/>
        <w:szCs w:val="20"/>
      </w:rPr>
      <w:t>, 202</w:t>
    </w:r>
    <w:r w:rsidR="009A00FF">
      <w:rPr>
        <w:b w:val="0"/>
        <w:bCs/>
        <w:sz w:val="20"/>
        <w:szCs w:val="20"/>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0332D"/>
    <w:multiLevelType w:val="multilevel"/>
    <w:tmpl w:val="7B06231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CE22E7"/>
    <w:multiLevelType w:val="hybridMultilevel"/>
    <w:tmpl w:val="5DBA47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4E096F"/>
    <w:multiLevelType w:val="hybridMultilevel"/>
    <w:tmpl w:val="2384E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20282"/>
    <w:multiLevelType w:val="multilevel"/>
    <w:tmpl w:val="7B062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F4AA7"/>
    <w:multiLevelType w:val="hybridMultilevel"/>
    <w:tmpl w:val="7C9AADCE"/>
    <w:lvl w:ilvl="0" w:tplc="3809000F">
      <w:start w:val="1"/>
      <w:numFmt w:val="decimal"/>
      <w:lvlText w:val="%1."/>
      <w:lvlJc w:val="left"/>
      <w:pPr>
        <w:ind w:left="732" w:hanging="360"/>
      </w:pPr>
    </w:lvl>
    <w:lvl w:ilvl="1" w:tplc="38090019" w:tentative="1">
      <w:start w:val="1"/>
      <w:numFmt w:val="lowerLetter"/>
      <w:lvlText w:val="%2."/>
      <w:lvlJc w:val="left"/>
      <w:pPr>
        <w:ind w:left="1452" w:hanging="360"/>
      </w:pPr>
    </w:lvl>
    <w:lvl w:ilvl="2" w:tplc="3809001B" w:tentative="1">
      <w:start w:val="1"/>
      <w:numFmt w:val="lowerRoman"/>
      <w:lvlText w:val="%3."/>
      <w:lvlJc w:val="right"/>
      <w:pPr>
        <w:ind w:left="2172" w:hanging="180"/>
      </w:pPr>
    </w:lvl>
    <w:lvl w:ilvl="3" w:tplc="3809000F" w:tentative="1">
      <w:start w:val="1"/>
      <w:numFmt w:val="decimal"/>
      <w:lvlText w:val="%4."/>
      <w:lvlJc w:val="left"/>
      <w:pPr>
        <w:ind w:left="2892" w:hanging="360"/>
      </w:pPr>
    </w:lvl>
    <w:lvl w:ilvl="4" w:tplc="38090019" w:tentative="1">
      <w:start w:val="1"/>
      <w:numFmt w:val="lowerLetter"/>
      <w:lvlText w:val="%5."/>
      <w:lvlJc w:val="left"/>
      <w:pPr>
        <w:ind w:left="3612" w:hanging="360"/>
      </w:pPr>
    </w:lvl>
    <w:lvl w:ilvl="5" w:tplc="3809001B" w:tentative="1">
      <w:start w:val="1"/>
      <w:numFmt w:val="lowerRoman"/>
      <w:lvlText w:val="%6."/>
      <w:lvlJc w:val="right"/>
      <w:pPr>
        <w:ind w:left="4332" w:hanging="180"/>
      </w:pPr>
    </w:lvl>
    <w:lvl w:ilvl="6" w:tplc="3809000F" w:tentative="1">
      <w:start w:val="1"/>
      <w:numFmt w:val="decimal"/>
      <w:lvlText w:val="%7."/>
      <w:lvlJc w:val="left"/>
      <w:pPr>
        <w:ind w:left="5052" w:hanging="360"/>
      </w:pPr>
    </w:lvl>
    <w:lvl w:ilvl="7" w:tplc="38090019" w:tentative="1">
      <w:start w:val="1"/>
      <w:numFmt w:val="lowerLetter"/>
      <w:lvlText w:val="%8."/>
      <w:lvlJc w:val="left"/>
      <w:pPr>
        <w:ind w:left="5772" w:hanging="360"/>
      </w:pPr>
    </w:lvl>
    <w:lvl w:ilvl="8" w:tplc="3809001B" w:tentative="1">
      <w:start w:val="1"/>
      <w:numFmt w:val="lowerRoman"/>
      <w:lvlText w:val="%9."/>
      <w:lvlJc w:val="right"/>
      <w:pPr>
        <w:ind w:left="6492" w:hanging="180"/>
      </w:pPr>
    </w:lvl>
  </w:abstractNum>
  <w:abstractNum w:abstractNumId="10" w15:restartNumberingAfterBreak="0">
    <w:nsid w:val="2A8C6960"/>
    <w:multiLevelType w:val="hybridMultilevel"/>
    <w:tmpl w:val="AF0E3624"/>
    <w:lvl w:ilvl="0" w:tplc="38090015">
      <w:start w:val="2"/>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457A94"/>
    <w:multiLevelType w:val="hybridMultilevel"/>
    <w:tmpl w:val="847E78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F03E40"/>
    <w:multiLevelType w:val="hybridMultilevel"/>
    <w:tmpl w:val="4FFE580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88C0CD0"/>
    <w:multiLevelType w:val="multilevel"/>
    <w:tmpl w:val="7DCC66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E56A3C"/>
    <w:multiLevelType w:val="multilevel"/>
    <w:tmpl w:val="7B062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7"/>
  </w:num>
  <w:num w:numId="3">
    <w:abstractNumId w:val="0"/>
  </w:num>
  <w:num w:numId="4">
    <w:abstractNumId w:val="11"/>
  </w:num>
  <w:num w:numId="5">
    <w:abstractNumId w:val="2"/>
  </w:num>
  <w:num w:numId="6">
    <w:abstractNumId w:val="6"/>
  </w:num>
  <w:num w:numId="7">
    <w:abstractNumId w:val="7"/>
  </w:num>
  <w:num w:numId="8">
    <w:abstractNumId w:val="15"/>
  </w:num>
  <w:num w:numId="9">
    <w:abstractNumId w:val="1"/>
  </w:num>
  <w:num w:numId="10">
    <w:abstractNumId w:val="19"/>
  </w:num>
  <w:num w:numId="11">
    <w:abstractNumId w:val="16"/>
  </w:num>
  <w:num w:numId="12">
    <w:abstractNumId w:val="12"/>
  </w:num>
  <w:num w:numId="13">
    <w:abstractNumId w:val="13"/>
  </w:num>
  <w:num w:numId="14">
    <w:abstractNumId w:val="5"/>
  </w:num>
  <w:num w:numId="15">
    <w:abstractNumId w:val="9"/>
  </w:num>
  <w:num w:numId="16">
    <w:abstractNumId w:val="4"/>
  </w:num>
  <w:num w:numId="17">
    <w:abstractNumId w:val="14"/>
  </w:num>
  <w:num w:numId="18">
    <w:abstractNumId w:val="18"/>
  </w:num>
  <w:num w:numId="19">
    <w:abstractNumId w:val="21"/>
  </w:num>
  <w:num w:numId="20">
    <w:abstractNumId w:val="1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35DD"/>
    <w:rsid w:val="000279C2"/>
    <w:rsid w:val="000528B7"/>
    <w:rsid w:val="00060D54"/>
    <w:rsid w:val="00064AFE"/>
    <w:rsid w:val="00070790"/>
    <w:rsid w:val="00072D40"/>
    <w:rsid w:val="00080BD0"/>
    <w:rsid w:val="00081AEF"/>
    <w:rsid w:val="00082DF1"/>
    <w:rsid w:val="00084DD6"/>
    <w:rsid w:val="000946DC"/>
    <w:rsid w:val="000967BA"/>
    <w:rsid w:val="000A369D"/>
    <w:rsid w:val="000A3BB5"/>
    <w:rsid w:val="000A7E3D"/>
    <w:rsid w:val="000A7F0A"/>
    <w:rsid w:val="000B3B4C"/>
    <w:rsid w:val="000B7E42"/>
    <w:rsid w:val="000C58B8"/>
    <w:rsid w:val="000D10D5"/>
    <w:rsid w:val="000D23E6"/>
    <w:rsid w:val="000E2373"/>
    <w:rsid w:val="000E46C1"/>
    <w:rsid w:val="000F4F43"/>
    <w:rsid w:val="0010035E"/>
    <w:rsid w:val="001054BA"/>
    <w:rsid w:val="0011461B"/>
    <w:rsid w:val="001147D8"/>
    <w:rsid w:val="0012025F"/>
    <w:rsid w:val="00120A52"/>
    <w:rsid w:val="00120E30"/>
    <w:rsid w:val="00123E24"/>
    <w:rsid w:val="00132325"/>
    <w:rsid w:val="00133441"/>
    <w:rsid w:val="001416BD"/>
    <w:rsid w:val="00150E13"/>
    <w:rsid w:val="0017382D"/>
    <w:rsid w:val="00184E63"/>
    <w:rsid w:val="00190B77"/>
    <w:rsid w:val="001A6847"/>
    <w:rsid w:val="001B7505"/>
    <w:rsid w:val="001B7CD0"/>
    <w:rsid w:val="001C685C"/>
    <w:rsid w:val="001C713A"/>
    <w:rsid w:val="001D0BDC"/>
    <w:rsid w:val="001D2263"/>
    <w:rsid w:val="001D7D30"/>
    <w:rsid w:val="001E4099"/>
    <w:rsid w:val="001F1F9A"/>
    <w:rsid w:val="0020090B"/>
    <w:rsid w:val="00201B54"/>
    <w:rsid w:val="0020426B"/>
    <w:rsid w:val="00213722"/>
    <w:rsid w:val="0022233B"/>
    <w:rsid w:val="002430C8"/>
    <w:rsid w:val="00253CF9"/>
    <w:rsid w:val="002752DE"/>
    <w:rsid w:val="00276505"/>
    <w:rsid w:val="002B42F5"/>
    <w:rsid w:val="002C073E"/>
    <w:rsid w:val="002C0E2E"/>
    <w:rsid w:val="002C1221"/>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29D0"/>
    <w:rsid w:val="003E55A5"/>
    <w:rsid w:val="003E6BC9"/>
    <w:rsid w:val="003F4478"/>
    <w:rsid w:val="003F51D8"/>
    <w:rsid w:val="004055A4"/>
    <w:rsid w:val="00413896"/>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576B"/>
    <w:rsid w:val="00534405"/>
    <w:rsid w:val="0054643A"/>
    <w:rsid w:val="00555463"/>
    <w:rsid w:val="005563B3"/>
    <w:rsid w:val="00556D91"/>
    <w:rsid w:val="0057105F"/>
    <w:rsid w:val="00575527"/>
    <w:rsid w:val="00593F36"/>
    <w:rsid w:val="005968AF"/>
    <w:rsid w:val="00596EAF"/>
    <w:rsid w:val="005B4516"/>
    <w:rsid w:val="005D16BC"/>
    <w:rsid w:val="005D1BA1"/>
    <w:rsid w:val="005D3B79"/>
    <w:rsid w:val="005D4B5A"/>
    <w:rsid w:val="005E0524"/>
    <w:rsid w:val="005F2A02"/>
    <w:rsid w:val="00600957"/>
    <w:rsid w:val="006032AC"/>
    <w:rsid w:val="006054EF"/>
    <w:rsid w:val="00610015"/>
    <w:rsid w:val="006126CE"/>
    <w:rsid w:val="00616826"/>
    <w:rsid w:val="00617768"/>
    <w:rsid w:val="0063169C"/>
    <w:rsid w:val="006367DF"/>
    <w:rsid w:val="0064793D"/>
    <w:rsid w:val="0065051F"/>
    <w:rsid w:val="006518BB"/>
    <w:rsid w:val="006520F2"/>
    <w:rsid w:val="00665ED4"/>
    <w:rsid w:val="00670B39"/>
    <w:rsid w:val="00671B10"/>
    <w:rsid w:val="00671DC2"/>
    <w:rsid w:val="00673739"/>
    <w:rsid w:val="00675479"/>
    <w:rsid w:val="00675D76"/>
    <w:rsid w:val="00676C37"/>
    <w:rsid w:val="006802FA"/>
    <w:rsid w:val="00683633"/>
    <w:rsid w:val="00683AA3"/>
    <w:rsid w:val="006904EA"/>
    <w:rsid w:val="00693C5F"/>
    <w:rsid w:val="00696A5F"/>
    <w:rsid w:val="00696ADB"/>
    <w:rsid w:val="006B3792"/>
    <w:rsid w:val="006C6EDD"/>
    <w:rsid w:val="006D1672"/>
    <w:rsid w:val="006E3B35"/>
    <w:rsid w:val="006F3FF8"/>
    <w:rsid w:val="006F50DD"/>
    <w:rsid w:val="006F5BA8"/>
    <w:rsid w:val="00704632"/>
    <w:rsid w:val="00705293"/>
    <w:rsid w:val="00706FF1"/>
    <w:rsid w:val="00710597"/>
    <w:rsid w:val="00710C3A"/>
    <w:rsid w:val="00711FD4"/>
    <w:rsid w:val="00726C68"/>
    <w:rsid w:val="00736D0D"/>
    <w:rsid w:val="00740B52"/>
    <w:rsid w:val="00740D6F"/>
    <w:rsid w:val="007434EF"/>
    <w:rsid w:val="0074541A"/>
    <w:rsid w:val="0075570B"/>
    <w:rsid w:val="007614BB"/>
    <w:rsid w:val="007616B8"/>
    <w:rsid w:val="007617F1"/>
    <w:rsid w:val="00761E95"/>
    <w:rsid w:val="00762D50"/>
    <w:rsid w:val="00785D18"/>
    <w:rsid w:val="007860ED"/>
    <w:rsid w:val="007A226B"/>
    <w:rsid w:val="007A3A9B"/>
    <w:rsid w:val="007B1241"/>
    <w:rsid w:val="007B4400"/>
    <w:rsid w:val="007C3787"/>
    <w:rsid w:val="007C6C36"/>
    <w:rsid w:val="007D14D6"/>
    <w:rsid w:val="007E7A4A"/>
    <w:rsid w:val="00805BE9"/>
    <w:rsid w:val="00807C9E"/>
    <w:rsid w:val="0081097F"/>
    <w:rsid w:val="008200A3"/>
    <w:rsid w:val="00840146"/>
    <w:rsid w:val="008430EB"/>
    <w:rsid w:val="0084684F"/>
    <w:rsid w:val="00847F3A"/>
    <w:rsid w:val="008502CC"/>
    <w:rsid w:val="00854C35"/>
    <w:rsid w:val="008642E7"/>
    <w:rsid w:val="00864FB1"/>
    <w:rsid w:val="00870468"/>
    <w:rsid w:val="008717E0"/>
    <w:rsid w:val="00871F81"/>
    <w:rsid w:val="008804B1"/>
    <w:rsid w:val="00896E08"/>
    <w:rsid w:val="008A1EED"/>
    <w:rsid w:val="008B0955"/>
    <w:rsid w:val="008B7BFE"/>
    <w:rsid w:val="008D342A"/>
    <w:rsid w:val="008D6BCE"/>
    <w:rsid w:val="008E0F5F"/>
    <w:rsid w:val="008F6707"/>
    <w:rsid w:val="009045CB"/>
    <w:rsid w:val="00931380"/>
    <w:rsid w:val="0093231C"/>
    <w:rsid w:val="009357E7"/>
    <w:rsid w:val="00944133"/>
    <w:rsid w:val="00955106"/>
    <w:rsid w:val="00971375"/>
    <w:rsid w:val="009720B9"/>
    <w:rsid w:val="0097759B"/>
    <w:rsid w:val="00991A45"/>
    <w:rsid w:val="009937A7"/>
    <w:rsid w:val="009956A7"/>
    <w:rsid w:val="00995917"/>
    <w:rsid w:val="009A00FF"/>
    <w:rsid w:val="009A2F9D"/>
    <w:rsid w:val="009A32C1"/>
    <w:rsid w:val="009A3B7A"/>
    <w:rsid w:val="009A624F"/>
    <w:rsid w:val="009C555A"/>
    <w:rsid w:val="009D2EBE"/>
    <w:rsid w:val="009E0DE1"/>
    <w:rsid w:val="009E37F2"/>
    <w:rsid w:val="009F6D84"/>
    <w:rsid w:val="00A10EFB"/>
    <w:rsid w:val="00A11036"/>
    <w:rsid w:val="00A11898"/>
    <w:rsid w:val="00A125A0"/>
    <w:rsid w:val="00A144A4"/>
    <w:rsid w:val="00A416FA"/>
    <w:rsid w:val="00A478DE"/>
    <w:rsid w:val="00A653FD"/>
    <w:rsid w:val="00A668E7"/>
    <w:rsid w:val="00A677E3"/>
    <w:rsid w:val="00A707D9"/>
    <w:rsid w:val="00A72093"/>
    <w:rsid w:val="00A72298"/>
    <w:rsid w:val="00A84A35"/>
    <w:rsid w:val="00A94B13"/>
    <w:rsid w:val="00AB0E53"/>
    <w:rsid w:val="00AB1777"/>
    <w:rsid w:val="00AB2EFE"/>
    <w:rsid w:val="00AB500F"/>
    <w:rsid w:val="00AE62FB"/>
    <w:rsid w:val="00AF2375"/>
    <w:rsid w:val="00AF75D3"/>
    <w:rsid w:val="00B27F51"/>
    <w:rsid w:val="00B30E18"/>
    <w:rsid w:val="00B319C3"/>
    <w:rsid w:val="00B33B25"/>
    <w:rsid w:val="00B33E95"/>
    <w:rsid w:val="00B428C4"/>
    <w:rsid w:val="00B43AFF"/>
    <w:rsid w:val="00B82A0F"/>
    <w:rsid w:val="00B83D7B"/>
    <w:rsid w:val="00B84C63"/>
    <w:rsid w:val="00B8786D"/>
    <w:rsid w:val="00B95B45"/>
    <w:rsid w:val="00BA77EF"/>
    <w:rsid w:val="00BC1510"/>
    <w:rsid w:val="00BC70A9"/>
    <w:rsid w:val="00BD5748"/>
    <w:rsid w:val="00BD5B76"/>
    <w:rsid w:val="00BD6072"/>
    <w:rsid w:val="00BF6AEF"/>
    <w:rsid w:val="00C02C35"/>
    <w:rsid w:val="00C035BA"/>
    <w:rsid w:val="00C13857"/>
    <w:rsid w:val="00C16205"/>
    <w:rsid w:val="00C17D25"/>
    <w:rsid w:val="00C3168D"/>
    <w:rsid w:val="00C31806"/>
    <w:rsid w:val="00C3415B"/>
    <w:rsid w:val="00C36191"/>
    <w:rsid w:val="00C4432B"/>
    <w:rsid w:val="00C54738"/>
    <w:rsid w:val="00C64BA2"/>
    <w:rsid w:val="00C64E3D"/>
    <w:rsid w:val="00C67BE4"/>
    <w:rsid w:val="00C72934"/>
    <w:rsid w:val="00C74537"/>
    <w:rsid w:val="00C74C90"/>
    <w:rsid w:val="00C76042"/>
    <w:rsid w:val="00C76BC6"/>
    <w:rsid w:val="00C831F6"/>
    <w:rsid w:val="00C845F2"/>
    <w:rsid w:val="00C85D4C"/>
    <w:rsid w:val="00C8639E"/>
    <w:rsid w:val="00C90E19"/>
    <w:rsid w:val="00C92D39"/>
    <w:rsid w:val="00CA0E83"/>
    <w:rsid w:val="00CA2309"/>
    <w:rsid w:val="00CA6F62"/>
    <w:rsid w:val="00CB0AEC"/>
    <w:rsid w:val="00CB1E81"/>
    <w:rsid w:val="00CB322E"/>
    <w:rsid w:val="00CD1425"/>
    <w:rsid w:val="00CD2335"/>
    <w:rsid w:val="00CE5329"/>
    <w:rsid w:val="00D031E8"/>
    <w:rsid w:val="00D045E5"/>
    <w:rsid w:val="00D279DC"/>
    <w:rsid w:val="00D31ADC"/>
    <w:rsid w:val="00D41C26"/>
    <w:rsid w:val="00D50E28"/>
    <w:rsid w:val="00D5771A"/>
    <w:rsid w:val="00D57BF3"/>
    <w:rsid w:val="00D610B2"/>
    <w:rsid w:val="00D63AFC"/>
    <w:rsid w:val="00D671FB"/>
    <w:rsid w:val="00D70AEF"/>
    <w:rsid w:val="00D72779"/>
    <w:rsid w:val="00D7609F"/>
    <w:rsid w:val="00D87651"/>
    <w:rsid w:val="00D936DE"/>
    <w:rsid w:val="00D972B9"/>
    <w:rsid w:val="00DA5F36"/>
    <w:rsid w:val="00DB164C"/>
    <w:rsid w:val="00DB47C1"/>
    <w:rsid w:val="00DD61AF"/>
    <w:rsid w:val="00DE0FB0"/>
    <w:rsid w:val="00DE54AB"/>
    <w:rsid w:val="00DE7388"/>
    <w:rsid w:val="00DF0332"/>
    <w:rsid w:val="00DF0BEE"/>
    <w:rsid w:val="00DF1FA9"/>
    <w:rsid w:val="00E016FA"/>
    <w:rsid w:val="00E04D08"/>
    <w:rsid w:val="00E10DA3"/>
    <w:rsid w:val="00E10F39"/>
    <w:rsid w:val="00E12C6E"/>
    <w:rsid w:val="00E13A96"/>
    <w:rsid w:val="00E219B5"/>
    <w:rsid w:val="00E23D61"/>
    <w:rsid w:val="00E25F95"/>
    <w:rsid w:val="00E318EE"/>
    <w:rsid w:val="00E45480"/>
    <w:rsid w:val="00E56B54"/>
    <w:rsid w:val="00E57996"/>
    <w:rsid w:val="00E6099F"/>
    <w:rsid w:val="00E61729"/>
    <w:rsid w:val="00E62620"/>
    <w:rsid w:val="00E63DB0"/>
    <w:rsid w:val="00E71DF8"/>
    <w:rsid w:val="00E84033"/>
    <w:rsid w:val="00E961F1"/>
    <w:rsid w:val="00EA24A0"/>
    <w:rsid w:val="00EA2953"/>
    <w:rsid w:val="00EB56CD"/>
    <w:rsid w:val="00EC281F"/>
    <w:rsid w:val="00EC587A"/>
    <w:rsid w:val="00EC7EAD"/>
    <w:rsid w:val="00ED3704"/>
    <w:rsid w:val="00ED77D8"/>
    <w:rsid w:val="00EE382D"/>
    <w:rsid w:val="00EF32D2"/>
    <w:rsid w:val="00EF485F"/>
    <w:rsid w:val="00F10800"/>
    <w:rsid w:val="00F12B74"/>
    <w:rsid w:val="00F1694C"/>
    <w:rsid w:val="00F2027F"/>
    <w:rsid w:val="00F26EED"/>
    <w:rsid w:val="00F44DF6"/>
    <w:rsid w:val="00F45D3A"/>
    <w:rsid w:val="00F56B22"/>
    <w:rsid w:val="00F65811"/>
    <w:rsid w:val="00F7493E"/>
    <w:rsid w:val="00F750D2"/>
    <w:rsid w:val="00F93300"/>
    <w:rsid w:val="00FA50AA"/>
    <w:rsid w:val="00FB136E"/>
    <w:rsid w:val="00FB6C06"/>
    <w:rsid w:val="00FD202B"/>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noProof/>
      <w:szCs w:val="22"/>
      <w:lang w:val="id-ID"/>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1416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83AA3"/>
    <w:pPr>
      <w:spacing w:before="100" w:beforeAutospacing="1" w:after="100" w:afterAutospacing="1"/>
      <w:jc w:val="left"/>
    </w:pPr>
    <w:rPr>
      <w:rFonts w:eastAsia="Times New Roman"/>
      <w:sz w:val="24"/>
      <w:szCs w:val="24"/>
      <w:lang w:val="en-ID" w:eastAsia="en-ID"/>
    </w:rPr>
  </w:style>
  <w:style w:type="character" w:styleId="Emphasis">
    <w:name w:val="Emphasis"/>
    <w:basedOn w:val="DefaultParagraphFont"/>
    <w:uiPriority w:val="20"/>
    <w:qFormat/>
    <w:rsid w:val="00FD202B"/>
    <w:rPr>
      <w:i/>
      <w:iCs/>
    </w:rPr>
  </w:style>
  <w:style w:type="paragraph" w:customStyle="1" w:styleId="font-claude-response-body">
    <w:name w:val="font-claude-response-body"/>
    <w:basedOn w:val="Normal"/>
    <w:rsid w:val="008804B1"/>
    <w:pPr>
      <w:spacing w:before="100" w:beforeAutospacing="1" w:after="100" w:afterAutospacing="1"/>
      <w:jc w:val="left"/>
    </w:pPr>
    <w:rPr>
      <w:rFonts w:eastAsia="Times New Roman"/>
      <w:sz w:val="24"/>
      <w:szCs w:val="24"/>
      <w:lang w:val="en-ID" w:eastAsia="en-ID"/>
    </w:rPr>
  </w:style>
  <w:style w:type="character" w:customStyle="1" w:styleId="Heading3Char">
    <w:name w:val="Heading 3 Char"/>
    <w:basedOn w:val="DefaultParagraphFont"/>
    <w:link w:val="Heading3"/>
    <w:uiPriority w:val="9"/>
    <w:semiHidden/>
    <w:rsid w:val="001416BD"/>
    <w:rPr>
      <w:rFonts w:asciiTheme="majorHAnsi" w:eastAsiaTheme="majorEastAsia" w:hAnsiTheme="majorHAnsi" w:cstheme="majorBidi"/>
      <w:color w:val="243F60" w:themeColor="accent1" w:themeShade="7F"/>
      <w:sz w:val="24"/>
      <w:szCs w:val="24"/>
    </w:rPr>
  </w:style>
  <w:style w:type="character" w:styleId="FootnoteReference">
    <w:name w:val="footnote reference"/>
    <w:basedOn w:val="DefaultParagraphFont"/>
    <w:uiPriority w:val="99"/>
    <w:semiHidden/>
    <w:unhideWhenUsed/>
    <w:rsid w:val="00C17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jalaludin88g@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iraaprilia1@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nengnoviyanio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4F33-B0DB-4AD7-A91E-44F04DF6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9230</Words>
  <Characters>52614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61721</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3</cp:revision>
  <cp:lastPrinted>2018-06-26T09:35:00Z</cp:lastPrinted>
  <dcterms:created xsi:type="dcterms:W3CDTF">2026-01-04T00:33:00Z</dcterms:created>
  <dcterms:modified xsi:type="dcterms:W3CDTF">2026-01-07T04:28:00Z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18th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http://www.zotero.org/styles/sage-vancouver</vt:lpwstr>
  </property>
  <property fmtid="{D5CDD505-2E9C-101B-9397-08002B2CF9AE}" pid="15" name="Mendeley Recent Style Name 6_1">
    <vt:lpwstr>SAGE - Vancouver</vt:lpwstr>
  </property>
  <property fmtid="{D5CDD505-2E9C-101B-9397-08002B2CF9AE}" pid="16" name="Mendeley Recent Style Id 7_1">
    <vt:lpwstr>http://www.zotero.org/styles/harvard-the-university-of-melbourne</vt:lpwstr>
  </property>
  <property fmtid="{D5CDD505-2E9C-101B-9397-08002B2CF9AE}" pid="17" name="Mendeley Recent Style Name 7_1">
    <vt:lpwstr>The University of Melbourne - Harvard</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1ad9e832-b648-337d-9e7d-316e1efc0e70</vt:lpwstr>
  </property>
  <property fmtid="{D5CDD505-2E9C-101B-9397-08002B2CF9AE}" pid="25" name="Mendeley Citation Style_1">
    <vt:lpwstr>http://www.zotero.org/styles/ieee</vt:lpwstr>
  </property>
</Properties>
</file>